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spacing w:before="360" w:after="360"/>
        <w:rPr>
          <w:rFonts w:ascii="Calibri" w:hAnsi="Calibri" w:cs="Calibri"/>
        </w:rPr>
      </w:pPr>
      <w:bookmarkStart w:id="0" w:name="_Toc62391644"/>
      <w:bookmarkStart w:id="1" w:name="_Toc62391944"/>
      <w:bookmarkStart w:id="2" w:name="_Toc74562861"/>
      <w:r>
        <w:rPr>
          <w:rFonts w:cs="Calibri" w:ascii="Calibri" w:hAnsi="Calibri"/>
          <w:i w:val="false"/>
          <w:position w:val="6"/>
          <w:sz w:val="32"/>
          <w:szCs w:val="32"/>
          <w:lang w:val="tr-TR" w:eastAsia="tr-TR"/>
        </w:rPr>
        <w:t>6- İMAN KURTARMA HİZMETİ ESASI</w:t>
      </w:r>
      <w:r>
        <w:fldChar w:fldCharType="begin"/>
      </w:r>
      <w:r>
        <w:rPr>
          <w:sz w:val="32"/>
          <w:i w:val="false"/>
          <w:szCs w:val="32"/>
          <w:rFonts w:cs="Calibri" w:ascii="Calibri" w:hAnsi="Calibri"/>
        </w:rPr>
        <w:instrText> TC "6-‹MAN KURTARMA H‹ZMET‹ ESASI" \l 2 </w:instrText>
      </w:r>
      <w:r>
        <w:rPr>
          <w:sz w:val="32"/>
          <w:i w:val="false"/>
          <w:szCs w:val="32"/>
          <w:rFonts w:cs="Calibri" w:ascii="Calibri" w:hAnsi="Calibri"/>
        </w:rPr>
        <w:fldChar w:fldCharType="separate"/>
      </w:r>
      <w:bookmarkEnd w:id="0"/>
      <w:bookmarkEnd w:id="1"/>
      <w:bookmarkEnd w:id="2"/>
      <w:r>
        <w:rPr>
          <w:rFonts w:cs="Calibri" w:ascii="Calibri" w:hAnsi="Calibri"/>
          <w:i w:val="false"/>
          <w:sz w:val="32"/>
          <w:szCs w:val="32"/>
          <w:lang w:val="tr-TR" w:eastAsia="tr-TR"/>
        </w:rPr>
      </w:r>
      <w:r>
        <w:rPr>
          <w:sz w:val="32"/>
          <w:i w:val="false"/>
          <w:szCs w:val="32"/>
          <w:rFonts w:cs="Calibri" w:ascii="Calibri" w:hAnsi="Calibri"/>
        </w:rPr>
        <w:fldChar w:fldCharType="end"/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Risale-i Nur  mesleğinde, iman kurtarma hizmeti</w:t>
      </w:r>
      <w:r>
        <w:fldChar w:fldCharType="begin"/>
      </w:r>
      <w:r>
        <w:rPr>
          <w:rFonts w:cs="Calibri" w:ascii="Calibri" w:hAnsi="Calibri"/>
        </w:rPr>
        <w:instrText> XE " iman kurtarma hizmeti: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en birinci vazife ve esastır. Evet iman, sonsuz bir saadeti netice verdiği için kıymeti de sonsuzdur. İmandan başka hiçbir şey iman gibi sonsuz değere sahib değildir. O halde iman kurtarma hizmetinin değerine de başka bir şey eşdeğerde olamaz ve bu hizmet hiçbir şeye vesile ve alet edilmez.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Bediüzzaman Hazretleri iki has ve hâlis talebesinin iman hizmetindeki gayretlerine ve bu hizmeti esas gaye yapmalarına dikkat çekip teşvik eden mektubunda diyor ki: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1- </w:t>
      </w:r>
      <w:r>
        <w:rPr>
          <w:rFonts w:cs="Calibri" w:ascii="Calibri" w:hAnsi="Calibri"/>
          <w:sz w:val="24"/>
          <w:szCs w:val="24"/>
        </w:rPr>
        <w:t xml:space="preserve">«Bütün makasıd-ı hayatiye içinde en büyük, </w:t>
      </w:r>
      <w:r>
        <w:rPr>
          <w:rFonts w:cs="Calibri" w:ascii="Calibri" w:hAnsi="Calibri"/>
          <w:b/>
          <w:sz w:val="24"/>
          <w:szCs w:val="24"/>
        </w:rPr>
        <w:t>en mühim maksatları</w:t>
      </w:r>
      <w:r>
        <w:rPr>
          <w:rFonts w:cs="Calibri" w:ascii="Calibri" w:hAnsi="Calibri"/>
          <w:sz w:val="24"/>
          <w:szCs w:val="24"/>
        </w:rPr>
        <w:t>, o nurlu Sözler vasıtasıyla</w:t>
      </w:r>
      <w:r>
        <w:fldChar w:fldCharType="begin"/>
      </w:r>
      <w:r>
        <w:rPr>
          <w:rFonts w:cs="Calibri" w:ascii="Calibri" w:hAnsi="Calibri"/>
        </w:rPr>
        <w:instrText> XE "Sözler vas›tas›yla: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</w:rPr>
        <w:t>Kur’âna hizmet</w:t>
      </w:r>
      <w:r>
        <w:rPr>
          <w:rFonts w:cs="Calibri" w:ascii="Calibri" w:hAnsi="Calibri"/>
          <w:vanish/>
          <w:sz w:val="24"/>
          <w:szCs w:val="24"/>
        </w:rPr>
        <w:t>;</w:t>
      </w:r>
      <w:r>
        <w:rPr>
          <w:rFonts w:cs="Calibri" w:ascii="Calibri" w:hAnsi="Calibri"/>
          <w:b/>
          <w:sz w:val="24"/>
          <w:szCs w:val="24"/>
        </w:rPr>
        <w:t xml:space="preserve"> biliyorlar.</w:t>
      </w:r>
      <w:r>
        <w:rPr>
          <w:rFonts w:cs="Calibri" w:ascii="Calibri" w:hAnsi="Calibri"/>
          <w:sz w:val="24"/>
          <w:szCs w:val="24"/>
        </w:rPr>
        <w:t xml:space="preserve"> Dünya hayatının netice-i hakikiyesinin ve </w:t>
      </w:r>
      <w:r>
        <w:rPr>
          <w:rFonts w:cs="Calibri" w:ascii="Calibri" w:hAnsi="Calibri"/>
          <w:b/>
          <w:sz w:val="24"/>
          <w:szCs w:val="24"/>
        </w:rPr>
        <w:t>dünyaya gelmekteki vazife-i fıtriyelerinin en mühimi, hakaik-i imaniyeye hizmet olduğunu telâkkileridir.</w:t>
      </w:r>
      <w:r>
        <w:rPr>
          <w:rFonts w:cs="Calibri" w:ascii="Calibri" w:hAnsi="Calibri"/>
          <w:sz w:val="24"/>
          <w:szCs w:val="24"/>
        </w:rPr>
        <w:t>» (Barla Lâhikası sh: 21)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2-</w:t>
      </w:r>
      <w:r>
        <w:rPr>
          <w:rFonts w:cs="Calibri" w:ascii="Calibri" w:hAnsi="Calibri"/>
          <w:sz w:val="24"/>
          <w:szCs w:val="24"/>
        </w:rPr>
        <w:t xml:space="preserve"> «Ehl-i imanın </w:t>
      </w:r>
      <w:r>
        <w:rPr>
          <w:rFonts w:cs="Calibri" w:ascii="Calibri" w:hAnsi="Calibri"/>
          <w:b/>
          <w:sz w:val="24"/>
          <w:szCs w:val="24"/>
        </w:rPr>
        <w:t>imanlarını muhafaza etmek gayreti, en yüksek derecede</w:t>
      </w:r>
      <w:r>
        <w:rPr>
          <w:rFonts w:cs="Calibri" w:ascii="Calibri" w:hAnsi="Calibri"/>
          <w:sz w:val="24"/>
          <w:szCs w:val="24"/>
        </w:rPr>
        <w:t xml:space="preserve"> taşımaları ve ehl-i imanın kalbine gelen şübehat ve evhamdan hasıl olan yaraları tedavi etmek iştiyakı, yüksek bir derece-i şefkatte hissetmeleridir.» (Barla Lâhikası sh: 22)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3- </w:t>
      </w:r>
      <w:r>
        <w:rPr>
          <w:rFonts w:cs="Calibri" w:ascii="Calibri" w:hAnsi="Calibri"/>
          <w:sz w:val="24"/>
          <w:szCs w:val="24"/>
        </w:rPr>
        <w:t xml:space="preserve">«Aziz kardeşlerim, siz kat’î biliniz ki, </w:t>
      </w:r>
      <w:r>
        <w:rPr>
          <w:rFonts w:cs="Calibri" w:ascii="Calibri" w:hAnsi="Calibri"/>
          <w:b/>
          <w:sz w:val="24"/>
          <w:szCs w:val="24"/>
        </w:rPr>
        <w:t>Risale-i Nur ve şakirdlerinin meşgul oldukları vazife, rû-yi zemindeki bütün muazzam mesâilden daha büyüktür.</w:t>
      </w:r>
      <w:r>
        <w:rPr>
          <w:rFonts w:cs="Calibri" w:ascii="Calibri" w:hAnsi="Calibri"/>
          <w:sz w:val="24"/>
          <w:szCs w:val="24"/>
        </w:rPr>
        <w:t xml:space="preserve"> Onun için, dünyevî merak-âver meselelere bakıp, vazife-i bâkiyenizde fütur getirmeyiniz. Meyvenin Dördüncü Meselesini</w:t>
      </w:r>
      <w:r>
        <w:fldChar w:fldCharType="begin"/>
      </w:r>
      <w:r>
        <w:rPr>
          <w:rFonts w:cs="Calibri" w:ascii="Calibri" w:hAnsi="Calibri"/>
        </w:rPr>
        <w:instrText> XE "Meyvenin Dördüncü Meselesini: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çok defa okuyunuz kuvve-i mâneviyeniz kırılmasın.» (</w:t>
      </w:r>
      <w:r>
        <w:rPr>
          <w:rFonts w:cs="Calibri" w:ascii="Calibri" w:hAnsi="Calibri"/>
          <w:vanish/>
          <w:sz w:val="24"/>
          <w:szCs w:val="24"/>
        </w:rPr>
        <w:t xml:space="preserve"> (</w:t>
      </w:r>
      <w:r>
        <w:rPr>
          <w:rFonts w:cs="Calibri" w:ascii="Calibri" w:hAnsi="Calibri"/>
          <w:sz w:val="24"/>
          <w:szCs w:val="24"/>
        </w:rPr>
        <w:t>Emirdağ Lâhikası-I sh: 43)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Bediüzzaman Hazretleri iman hizmetini maddî-manevî ve meşru hiçbir menfaatın te’siri olmadan fıtrî ubudiyet ile, rıza-yı İlâhiyi tazammun eden emr-i İlâhî olduğu için yapmayı esas alır ve bu hâlisiyete tekraren teşvik  edip der ki: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4-</w:t>
      </w:r>
      <w:r>
        <w:rPr>
          <w:rFonts w:cs="Calibri" w:ascii="Calibri" w:hAnsi="Calibri"/>
          <w:sz w:val="24"/>
          <w:szCs w:val="24"/>
        </w:rPr>
        <w:t xml:space="preserve"> «Rıza-yı İlâhîden başka fıtrî vazife-i ilmiyenin sevkiyle, </w:t>
      </w:r>
      <w:r>
        <w:rPr>
          <w:rFonts w:cs="Calibri" w:ascii="Calibri" w:hAnsi="Calibri"/>
          <w:b/>
          <w:sz w:val="24"/>
          <w:szCs w:val="24"/>
        </w:rPr>
        <w:t>yalnız ve yalnız imana hizmet hususu</w:t>
      </w:r>
      <w:r>
        <w:fldChar w:fldCharType="begin"/>
      </w:r>
      <w:r>
        <w:rPr>
          <w:rFonts w:cs="Calibri" w:ascii="Calibri" w:hAnsi="Calibri"/>
        </w:rPr>
        <w:instrText> XE "imana hizmet hususu: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bana gösterildi</w:t>
      </w:r>
      <w:r>
        <w:rPr>
          <w:rFonts w:cs="Calibri" w:ascii="Calibri" w:hAnsi="Calibri"/>
          <w:sz w:val="24"/>
          <w:szCs w:val="24"/>
        </w:rPr>
        <w:t xml:space="preserve">. Çünkü şimdi bu zamanda hiçbir şeye âlet ve tâbi olmayan ve her gayenin fevkinde olan </w:t>
      </w:r>
      <w:r>
        <w:rPr>
          <w:rFonts w:cs="Calibri" w:ascii="Calibri" w:hAnsi="Calibri"/>
          <w:b/>
          <w:sz w:val="24"/>
          <w:szCs w:val="24"/>
        </w:rPr>
        <w:t>hakaik-i imaniyeyi fıtrî ubudiyetle, bilmeyenlere ve bilmek ihtiyacında olanlara tesirli bir surette bildirmek bu keşmekeş dünyasında imanı kurtaracak</w:t>
      </w:r>
      <w:r>
        <w:fldChar w:fldCharType="begin"/>
      </w:r>
      <w:r>
        <w:rPr>
          <w:rFonts w:cs="Calibri" w:ascii="Calibri" w:hAnsi="Calibri"/>
        </w:rPr>
        <w:instrText> XE "iman› kurtara­cak: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ve muannidlere kat’î kanaat verecek bir tarzda, yani hiçbir şeye âlet olmayacak bir tarzda, bir Kur’ân dersi vermek lâzımdır</w:t>
      </w:r>
      <w:r>
        <w:rPr>
          <w:rFonts w:cs="Calibri" w:ascii="Calibri" w:hAnsi="Calibri"/>
          <w:sz w:val="24"/>
          <w:szCs w:val="24"/>
        </w:rPr>
        <w:t xml:space="preserve"> ki, küfr-ü mutlakı</w:t>
      </w:r>
      <w:r>
        <w:fldChar w:fldCharType="begin"/>
      </w:r>
      <w:r>
        <w:rPr>
          <w:rFonts w:cs="Calibri" w:ascii="Calibri" w:hAnsi="Calibri"/>
        </w:rPr>
        <w:instrText> XE "küfr-ü mutlak›: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mütemerrid ve inatçı dalâleti kırsın, herkese kat’î kanaat verebilsin.» (Emirdağ Lâhikası-II sh: 79)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İşte bunun bir vesilesi olarak menfî siyaset-i hazıradan içtinab eder.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5- </w:t>
      </w:r>
      <w:r>
        <w:rPr>
          <w:rFonts w:cs="Calibri" w:ascii="Calibri" w:hAnsi="Calibri"/>
          <w:b/>
          <w:sz w:val="24"/>
          <w:szCs w:val="24"/>
          <w:lang w:val="tr-TR" w:eastAsia="tr-TR"/>
        </w:rPr>
        <w:t>Evet</w:t>
      </w:r>
      <w:r>
        <w:rPr>
          <w:rFonts w:cs="Calibri" w:ascii="Calibri" w:hAnsi="Calibri"/>
          <w:b/>
          <w:sz w:val="24"/>
          <w:szCs w:val="24"/>
        </w:rPr>
        <w:t xml:space="preserve">, </w:t>
      </w:r>
      <w:r>
        <w:rPr>
          <w:rFonts w:cs="Calibri" w:ascii="Calibri" w:hAnsi="Calibri"/>
          <w:sz w:val="24"/>
          <w:szCs w:val="24"/>
        </w:rPr>
        <w:t>«En mühim, en lüzumlu, en saf ve en hakikatli olan hizmet-i iman ve Kur’ân için şiddetle siyasetten kaçıyor</w:t>
      </w:r>
      <w:r>
        <w:fldChar w:fldCharType="begin"/>
      </w:r>
      <w:r>
        <w:rPr>
          <w:rFonts w:cs="Calibri" w:ascii="Calibri" w:hAnsi="Calibri"/>
        </w:rPr>
        <w:instrText> XE "si­ya­setten kaç›yor: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.» (Mektubat sh: 62)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6-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Eğer Risale-i Nuru tenkid fikriyle tetkik eden adliye memurları, imanlarını onunla kuvvetlendirip veya kurtarsalar, sonra beni idamla mahkûm etseler; şahid olunuz, ben hakkımı onlara helâl ediyorum.</w:t>
      </w:r>
      <w:r>
        <w:rPr>
          <w:rFonts w:cs="Calibri" w:ascii="Calibri" w:hAnsi="Calibri"/>
          <w:sz w:val="24"/>
          <w:szCs w:val="24"/>
        </w:rPr>
        <w:t xml:space="preserve"> Çünkü biz hizmetkârız. </w:t>
      </w:r>
      <w:r>
        <w:rPr>
          <w:rFonts w:cs="Calibri" w:ascii="Calibri" w:hAnsi="Calibri"/>
          <w:b/>
          <w:sz w:val="24"/>
          <w:szCs w:val="24"/>
        </w:rPr>
        <w:t>Risale-i Nur’un vazifesi imanı kuvvetlendirip kurtarmaktır</w:t>
      </w:r>
      <w:r>
        <w:fldChar w:fldCharType="begin"/>
      </w:r>
      <w:r>
        <w:rPr>
          <w:rFonts w:cs="Calibri" w:ascii="Calibri" w:hAnsi="Calibri"/>
        </w:rPr>
        <w:instrText> XE "Risale-i Nur’un vazifesi iman› kuvvet­lendi­rip kurtarmakt›r: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.</w:t>
      </w:r>
      <w:r>
        <w:rPr>
          <w:rFonts w:cs="Calibri" w:ascii="Calibri" w:hAnsi="Calibri"/>
          <w:sz w:val="24"/>
          <w:szCs w:val="24"/>
        </w:rPr>
        <w:t xml:space="preserve"> Dost ve düşmanı tefrik etmeyerek </w:t>
      </w:r>
      <w:r>
        <w:rPr>
          <w:rFonts w:cs="Calibri" w:ascii="Calibri" w:hAnsi="Calibri"/>
          <w:b/>
          <w:sz w:val="24"/>
          <w:szCs w:val="24"/>
        </w:rPr>
        <w:t>hizmet-i imaniyeyi hiçbir tarafgirlik girmeyerek yapmaya mükellefiz.</w:t>
      </w:r>
      <w:r>
        <w:rPr>
          <w:rFonts w:cs="Calibri" w:ascii="Calibri" w:hAnsi="Calibri"/>
          <w:sz w:val="24"/>
          <w:szCs w:val="24"/>
        </w:rPr>
        <w:t>» (Şualar sh: 393)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İman hizmeti yolunda çekilen hapishane ve sair meşakkatlerin ilahî cihetten yapılan imtihanın şehadetnamesini almaya vesile olduğunu müjdeleyen Bediüzzaman Hazretleri diyor ki:</w:t>
      </w:r>
    </w:p>
    <w:p>
      <w:pPr>
        <w:pStyle w:val="Normal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7-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Vazifemiz olan hizmet-i imaniyeyi ihlâsla yapmaya</w:t>
      </w:r>
      <w:r>
        <w:fldChar w:fldCharType="begin"/>
      </w:r>
      <w:r>
        <w:rPr>
          <w:rFonts w:cs="Calibri" w:ascii="Calibri" w:hAnsi="Calibri"/>
        </w:rPr>
        <w:instrText> XE "hizmet-i imaniyeyi ih­lâsla yap­maya: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çalışmalı</w:t>
      </w:r>
      <w:r>
        <w:rPr>
          <w:rFonts w:cs="Calibri" w:ascii="Calibri" w:hAnsi="Calibri"/>
          <w:sz w:val="24"/>
          <w:szCs w:val="24"/>
        </w:rPr>
        <w:t xml:space="preserve">, vazife-i İlâhiye olan muvaffakiyet ve hayırlı neticeleri vermek cihetine karışmamalıyız. </w:t>
      </w:r>
      <w:r>
        <w:rPr>
          <w:rFonts w:ascii="Calibri" w:hAnsi="Calibri" w:cs="Calibri"/>
          <w:color w:val="FF0000"/>
          <w:sz w:val="28"/>
          <w:sz w:val="28"/>
          <w:szCs w:val="28"/>
          <w:highlight w:val="white"/>
          <w:rtl w:val="true"/>
        </w:rPr>
        <w:t>خَيْرُ اْلاُمُورِ اَحْمَزُهَا</w:t>
      </w:r>
      <w:r>
        <w:rPr>
          <w:rFonts w:ascii="Calibri" w:hAnsi="Calibri" w:cs="Calibri"/>
          <w:color w:val="000000"/>
          <w:sz w:val="24"/>
          <w:sz w:val="24"/>
          <w:szCs w:val="24"/>
          <w:highlight w:val="white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deyip  bu  çilehanedeki  sıkıntılara sabır içinde şükretmeliyiz. </w:t>
      </w:r>
      <w:r>
        <w:rPr>
          <w:rFonts w:cs="Calibri" w:ascii="Calibri" w:hAnsi="Calibri"/>
          <w:b/>
          <w:sz w:val="24"/>
          <w:szCs w:val="24"/>
        </w:rPr>
        <w:t>Amelimizin makbuliyetine</w:t>
      </w:r>
      <w:r>
        <w:rPr>
          <w:rFonts w:cs="Calibri" w:ascii="Calibri" w:hAnsi="Calibri"/>
          <w:sz w:val="24"/>
          <w:szCs w:val="24"/>
        </w:rPr>
        <w:t xml:space="preserve"> bir alâmet ve kudsî </w:t>
      </w:r>
      <w:r>
        <w:rPr>
          <w:rFonts w:cs="Calibri" w:ascii="Calibri" w:hAnsi="Calibri"/>
          <w:b/>
          <w:sz w:val="24"/>
          <w:szCs w:val="24"/>
        </w:rPr>
        <w:t>mücahedemizin imtihanında tam bir şehadetnâme almamıza bir emâredir</w:t>
      </w:r>
      <w:r>
        <w:rPr>
          <w:rFonts w:cs="Calibri" w:ascii="Calibri" w:hAnsi="Calibri"/>
          <w:sz w:val="24"/>
          <w:szCs w:val="24"/>
        </w:rPr>
        <w:t xml:space="preserve"> bilmeliyiz.» (Şualar sh: 482)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8-</w:t>
      </w:r>
      <w:r>
        <w:rPr>
          <w:rFonts w:cs="Calibri" w:ascii="Calibri" w:hAnsi="Calibri"/>
          <w:sz w:val="24"/>
          <w:szCs w:val="24"/>
        </w:rPr>
        <w:t xml:space="preserve"> «Ehl-i vukufun hocaları, tam dikkatle Siracü’n-Nur’u okumaya mecbur oluyorlar. Hem </w:t>
      </w:r>
      <w:r>
        <w:rPr>
          <w:rFonts w:cs="Calibri" w:ascii="Calibri" w:hAnsi="Calibri"/>
          <w:b/>
          <w:sz w:val="24"/>
          <w:szCs w:val="24"/>
        </w:rPr>
        <w:t>bu sırada çıkmamızla, bir iki cihetle hizmet-i imaniyemize bir noksan gelmek ihtimali var.</w:t>
      </w:r>
      <w:r>
        <w:rPr>
          <w:rFonts w:cs="Calibri" w:ascii="Calibri" w:hAnsi="Calibri"/>
          <w:sz w:val="24"/>
          <w:szCs w:val="24"/>
        </w:rPr>
        <w:t xml:space="preserve"> Ben sizlerden şahsen çok ziyade sıkıntı çektiğim halde çıkmak istemiyorum. Siz de mümkün olduğu kadar sabır ve tahammüle ve bu tarz-ı hayata alışmaya ve Nurları yazmak ve okumaktan teselli ve ferah bulmaya çalışınız.» (Şualar sh: 515)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Hizmet-i imaniye herşeye tercih</w:t>
      </w:r>
      <w:r>
        <w:fldChar w:fldCharType="begin"/>
      </w:r>
      <w:r>
        <w:rPr>
          <w:rFonts w:cs="Calibri" w:ascii="Calibri" w:hAnsi="Calibri"/>
        </w:rPr>
        <w:instrText> XE "Hizmet-i imaniye herﬂeye tercih: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edilmelidir: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9- </w:t>
      </w:r>
      <w:r>
        <w:rPr>
          <w:rFonts w:cs="Calibri" w:ascii="Calibri" w:hAnsi="Calibri"/>
          <w:sz w:val="24"/>
          <w:szCs w:val="24"/>
        </w:rPr>
        <w:t xml:space="preserve">«Risale-i Nur’un hizmet-i imaniyesinde bu zamanda binler tahribatçılara mukabil yüz binler tamiratçı lâzım gelirken, hem benimle lâakal yüzer kâtip ve yardımcı bulunmak ihtiyaç varken, değil çekinmek ve temas etmemek, belki millet ve ehl-i idare takdirle ve teşvikle yardım ve temas etmek zarurî iken ve o </w:t>
      </w:r>
      <w:r>
        <w:rPr>
          <w:rFonts w:cs="Calibri" w:ascii="Calibri" w:hAnsi="Calibri"/>
          <w:b/>
          <w:sz w:val="24"/>
          <w:szCs w:val="24"/>
        </w:rPr>
        <w:t>hizmet-i imaniye hayat-ı bâkiyeye baktığı için hayat-ı fâniyenin meşgalelerine ve faydalarına tercih etmek ehl-i imana vâcip</w:t>
      </w:r>
      <w:r>
        <w:fldChar w:fldCharType="begin"/>
      </w:r>
      <w:r>
        <w:rPr>
          <w:rFonts w:cs="Calibri" w:ascii="Calibri" w:hAnsi="Calibri"/>
        </w:rPr>
        <w:instrText> XE "ehl-i imana vâcip: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iken...</w:t>
      </w:r>
      <w:r>
        <w:rPr>
          <w:rFonts w:cs="Calibri" w:ascii="Calibri" w:hAnsi="Calibri"/>
          <w:sz w:val="24"/>
          <w:szCs w:val="24"/>
        </w:rPr>
        <w:t xml:space="preserve">» (Şualar sh: 680)  </w:t>
      </w:r>
      <w:r>
        <w:rPr>
          <w:rFonts w:cs="Calibri" w:ascii="Calibri" w:hAnsi="Calibri"/>
          <w:b/>
          <w:sz w:val="24"/>
          <w:szCs w:val="24"/>
          <w:lang w:val="tr-TR" w:eastAsia="tr-TR"/>
        </w:rPr>
        <w:t>..diyerek hizmet-i imaniyenin herşeyin üstünde bir esas gaye olduğunu bildirir.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10-</w:t>
      </w:r>
      <w:r>
        <w:rPr>
          <w:rFonts w:cs="Calibri" w:ascii="Calibri" w:hAnsi="Calibri"/>
          <w:sz w:val="24"/>
          <w:szCs w:val="24"/>
        </w:rPr>
        <w:t xml:space="preserve"> «Cazibedar bir Nakşî evliyasından bir zat</w:t>
      </w:r>
      <w:r>
        <w:fldChar w:fldCharType="begin"/>
      </w:r>
      <w:r>
        <w:rPr>
          <w:rFonts w:cs="Calibri" w:ascii="Calibri" w:hAnsi="Calibri"/>
        </w:rPr>
        <w:instrText> XE "Nakﬂî evliyas›ndan bir zat: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dört ay mütemadiyen Risale-i Nur’un elli altmış şakirdleri içinde celbkârâne sohbet ettiği halde, yalnız birtek şakirdi muvakkaten kendine çekebildi. Mütebakisi, o cazibedar şeyhe karşı müstağni kaldılar. Risale-i Nur’un yüksek, kıymettar hizmet-i imaniyesi onlara kâfi olarak kanaat veriyordu.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 xml:space="preserve">O şakirdlerin gayet keskin kalb basireti şöyle bir hakikati anlamış ki: </w:t>
      </w:r>
      <w:r>
        <w:rPr>
          <w:rFonts w:cs="Calibri" w:ascii="Calibri" w:hAnsi="Calibri"/>
          <w:b/>
          <w:sz w:val="24"/>
          <w:szCs w:val="24"/>
        </w:rPr>
        <w:t>Risale-i Nur’a hizmet ise, imanı kurtarıyor</w:t>
      </w:r>
      <w:r>
        <w:rPr>
          <w:rFonts w:cs="Calibri" w:ascii="Calibri" w:hAnsi="Calibri"/>
          <w:sz w:val="24"/>
          <w:szCs w:val="24"/>
        </w:rPr>
        <w:t xml:space="preserve"> tarikat ve şeyhlik </w:t>
      </w:r>
      <w:r>
        <w:fldChar w:fldCharType="begin"/>
      </w:r>
      <w:r>
        <w:rPr>
          <w:rFonts w:cs="Calibri" w:ascii="Calibri" w:hAnsi="Calibri"/>
        </w:rPr>
        <w:instrText> XE "ta­rikat ve ﬂeyhlik 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ise, velâyet mertebeleri kazandırıyor. </w:t>
      </w:r>
      <w:r>
        <w:rPr>
          <w:rFonts w:cs="Calibri" w:ascii="Calibri" w:hAnsi="Calibri"/>
          <w:b/>
          <w:sz w:val="24"/>
          <w:szCs w:val="24"/>
        </w:rPr>
        <w:t>Bir adamın imanını kurtarmak ise, on mü’mini velâyet derecesine çıkarmaktan daha mühim ve daha sevablıdır.</w:t>
      </w:r>
      <w:r>
        <w:rPr>
          <w:rFonts w:cs="Calibri" w:ascii="Calibri" w:hAnsi="Calibri"/>
          <w:sz w:val="24"/>
          <w:szCs w:val="24"/>
        </w:rPr>
        <w:t xml:space="preserve"> Çünkü </w:t>
      </w:r>
      <w:r>
        <w:rPr>
          <w:rFonts w:cs="Calibri" w:ascii="Calibri" w:hAnsi="Calibri"/>
          <w:b/>
          <w:sz w:val="24"/>
          <w:szCs w:val="24"/>
        </w:rPr>
        <w:t>iman, saadet-i ebediyeyi kazandırdığı için bir mü’mine, küre-i arz kadar bir saltanat-ı bakiyeyi temin eder</w:t>
      </w:r>
      <w:r>
        <w:rPr>
          <w:rFonts w:cs="Calibri" w:ascii="Calibri" w:hAnsi="Calibri"/>
          <w:sz w:val="24"/>
          <w:szCs w:val="24"/>
        </w:rPr>
        <w:t>. Velâyet ise, mü’minin Cennetini genişlettirir, parlattırır. Bir adamı sultan yapmak, on neferi paşa yapmaktan ne kadar yüksek ise, bir adamın imanını kurtarmak</w:t>
      </w:r>
      <w:r>
        <w:fldChar w:fldCharType="begin"/>
      </w:r>
      <w:r>
        <w:rPr>
          <w:rFonts w:cs="Calibri" w:ascii="Calibri" w:hAnsi="Calibri"/>
        </w:rPr>
        <w:instrText> XE "bir ada­m›n iman›n› kurtar­mak: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, on adamı velî yapmaktan daha sevablı bir hizmettir.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İşte bu dakik sırrı, senin Ispartalı kardeşlerin</w:t>
      </w:r>
      <w:r>
        <w:fldChar w:fldCharType="begin"/>
      </w:r>
      <w:r>
        <w:rPr>
          <w:rFonts w:cs="Calibri" w:ascii="Calibri" w:hAnsi="Calibri"/>
        </w:rPr>
        <w:instrText> XE "Ispartal› kardeﬂlerin: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bir kısmının akılları görmese de umumunun keskin kalbleri görmüş ki, benim gibi biçare günahkâr bir adamın arkadaşlığını evliyalara, belki de eğer bulunsaydı müctehidlere dahi tercih ettiler.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Bu hakikata binaen, bu şehre bir kutub, bir Gavs-ı Âzam</w:t>
      </w:r>
      <w:r>
        <w:fldChar w:fldCharType="begin"/>
      </w:r>
      <w:r>
        <w:rPr>
          <w:rFonts w:cs="Calibri" w:ascii="Calibri" w:hAnsi="Calibri"/>
        </w:rPr>
        <w:instrText> XE "gavs-› âzam: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gelse, “Seni on günde velâyet derecesine çıkaracağım” dese, sen Risale-i Nur’u bırakıp onun yanına gitsen, Isparta kahramanları</w:t>
      </w:r>
      <w:r>
        <w:fldChar w:fldCharType="begin"/>
      </w:r>
      <w:r>
        <w:rPr>
          <w:rFonts w:cs="Calibri" w:ascii="Calibri" w:hAnsi="Calibri"/>
        </w:rPr>
        <w:instrText> XE "Isparta kahramanlar›: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na arkadaş olamazsın.» (Kastamonu Lâhikası sh: 83)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11-</w:t>
      </w:r>
      <w:r>
        <w:rPr>
          <w:rFonts w:cs="Calibri" w:ascii="Calibri" w:hAnsi="Calibri"/>
          <w:sz w:val="24"/>
          <w:szCs w:val="24"/>
        </w:rPr>
        <w:t xml:space="preserve"> «Benim eskiden beri tekrar ettiğim bir dâvâm ki; </w:t>
      </w:r>
      <w:r>
        <w:rPr>
          <w:rFonts w:cs="Calibri" w:ascii="Calibri" w:hAnsi="Calibri"/>
          <w:b/>
          <w:sz w:val="24"/>
          <w:szCs w:val="24"/>
        </w:rPr>
        <w:t>Risale-i Nur’un hakikî şakirdler</w:t>
      </w:r>
      <w:r>
        <w:fldChar w:fldCharType="begin"/>
      </w:r>
      <w:r>
        <w:rPr>
          <w:rFonts w:cs="Calibri" w:ascii="Calibri" w:hAnsi="Calibri"/>
        </w:rPr>
        <w:instrText> XE "hakikî ﬂakirdler: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i, hizmet-i imaniyeyi herşeyin fevkinde görür kutbiyet de verilse ihlâs için hizmetkârlığı tercih</w:t>
      </w:r>
      <w:r>
        <w:fldChar w:fldCharType="begin"/>
      </w:r>
      <w:r>
        <w:rPr>
          <w:rFonts w:cs="Calibri" w:ascii="Calibri" w:hAnsi="Calibri"/>
        </w:rPr>
        <w:instrText> XE "hizmetkârl›¤› tercih: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eder.</w:t>
      </w:r>
      <w:r>
        <w:rPr>
          <w:rFonts w:cs="Calibri" w:ascii="Calibri" w:hAnsi="Calibri"/>
          <w:sz w:val="24"/>
          <w:szCs w:val="24"/>
        </w:rPr>
        <w:t>» (Kastamonu L. sh: 251)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12- </w:t>
      </w:r>
      <w:r>
        <w:rPr>
          <w:rFonts w:cs="Calibri" w:ascii="Calibri" w:hAnsi="Calibri"/>
          <w:sz w:val="24"/>
          <w:szCs w:val="24"/>
        </w:rPr>
        <w:t xml:space="preserve">«Risale-i Nur’un o kadar dehşetli muannidlere karşı galibâne mukavemeti, sırr-ı ihlâstan ve hiçbir şeye âlet edilmemesinden ve doğrudan doğruya saadet-i ebediyeye bakmasından ve </w:t>
      </w:r>
      <w:r>
        <w:rPr>
          <w:rFonts w:cs="Calibri" w:ascii="Calibri" w:hAnsi="Calibri"/>
          <w:b/>
          <w:sz w:val="24"/>
          <w:szCs w:val="24"/>
        </w:rPr>
        <w:t>hizmet-i imaniyeden başka bir maksad takip etmemesinden</w:t>
      </w:r>
      <w:r>
        <w:rPr>
          <w:rFonts w:cs="Calibri" w:ascii="Calibri" w:hAnsi="Calibri"/>
          <w:sz w:val="24"/>
          <w:szCs w:val="24"/>
        </w:rPr>
        <w:t xml:space="preserve"> ve bazı ehl-i tarikatın ehemmiyet verdikleri keşif ve kerâmât-ı şahsiyeye ehemmiyet vermemekten ve </w:t>
      </w:r>
      <w:r>
        <w:rPr>
          <w:rFonts w:cs="Calibri" w:ascii="Calibri" w:hAnsi="Calibri"/>
          <w:b/>
          <w:sz w:val="24"/>
          <w:szCs w:val="24"/>
        </w:rPr>
        <w:t>velâyet-i kübrâ sahipleri olan Sahabîler gibi,</w:t>
      </w:r>
      <w:r>
        <w:rPr>
          <w:rFonts w:cs="Calibri" w:ascii="Calibri" w:hAnsi="Calibri"/>
          <w:sz w:val="24"/>
          <w:szCs w:val="24"/>
        </w:rPr>
        <w:t xml:space="preserve"> veraset-i Nübüvvet sırrıyla, </w:t>
      </w:r>
      <w:r>
        <w:rPr>
          <w:rFonts w:cs="Calibri" w:ascii="Calibri" w:hAnsi="Calibri"/>
          <w:b/>
          <w:sz w:val="24"/>
          <w:szCs w:val="24"/>
        </w:rPr>
        <w:t>yalnız iman nurlarını neşretmek</w:t>
      </w:r>
      <w:r>
        <w:fldChar w:fldCharType="begin"/>
      </w:r>
      <w:r>
        <w:rPr>
          <w:rFonts w:cs="Calibri" w:ascii="Calibri" w:hAnsi="Calibri"/>
        </w:rPr>
        <w:instrText> XE "iman nurla­r›n› neﬂretmek: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ve ehl-i imanın imanlarını kurtarmaktır.</w:t>
      </w:r>
      <w:r>
        <w:rPr>
          <w:rFonts w:cs="Calibri" w:ascii="Calibri" w:hAnsi="Calibri"/>
          <w:sz w:val="24"/>
          <w:szCs w:val="24"/>
        </w:rPr>
        <w:t>» (Kastamonu Lâhikası sh: 263)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13-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Bu zamanda</w:t>
      </w:r>
      <w:r>
        <w:fldChar w:fldCharType="begin"/>
      </w:r>
      <w:r>
        <w:rPr>
          <w:rFonts w:cs="Calibri" w:ascii="Calibri" w:hAnsi="Calibri"/>
        </w:rPr>
        <w:instrText> XE "Bu zamanda: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  <w:u w:val="single"/>
        </w:rPr>
        <w:t>herşeyin fevkinde hizmet-i imaniye</w:t>
      </w:r>
      <w:r>
        <w:fldChar w:fldCharType="begin"/>
      </w:r>
      <w:r>
        <w:rPr>
          <w:rFonts w:cs="Calibri" w:ascii="Calibri" w:hAnsi="Calibri"/>
        </w:rPr>
        <w:instrText> XE "hiz­met-i ima­niye: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  <w:u w:val="single"/>
        </w:rPr>
        <w:t xml:space="preserve"> en ehemmiyetli</w:t>
      </w:r>
      <w:r>
        <w:fldChar w:fldCharType="begin"/>
      </w:r>
      <w:r>
        <w:rPr>
          <w:rFonts w:cs="Calibri" w:ascii="Calibri" w:hAnsi="Calibri"/>
        </w:rPr>
        <w:instrText> XE "en ehemmiyetli: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  <w:u w:val="single"/>
        </w:rPr>
        <w:t xml:space="preserve"> bir vazife</w:t>
      </w:r>
      <w:r>
        <w:rPr>
          <w:rFonts w:cs="Calibri" w:ascii="Calibri" w:hAnsi="Calibri"/>
          <w:b/>
          <w:sz w:val="24"/>
          <w:szCs w:val="24"/>
        </w:rPr>
        <w:t>dir.</w:t>
      </w:r>
      <w:r>
        <w:rPr>
          <w:rFonts w:cs="Calibri" w:ascii="Calibri" w:hAnsi="Calibri"/>
          <w:sz w:val="24"/>
          <w:szCs w:val="24"/>
        </w:rPr>
        <w:t>» (Kastamonu Lâhikası sh: 89)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14-</w:t>
      </w:r>
      <w:r>
        <w:rPr>
          <w:rFonts w:cs="Calibri" w:ascii="Calibri" w:hAnsi="Calibri"/>
          <w:sz w:val="24"/>
          <w:szCs w:val="24"/>
        </w:rPr>
        <w:t xml:space="preserve"> «Üstad, muhtelif istidatta olan her ziyaretçinin derece-i fehim ve idrakine göre konuşur, nazarları Risale-i Nur’a ve hizmet-i imaniyeye çevirir, </w:t>
      </w:r>
      <w:r>
        <w:rPr>
          <w:rFonts w:cs="Calibri" w:ascii="Calibri" w:hAnsi="Calibri"/>
          <w:b/>
          <w:sz w:val="24"/>
          <w:szCs w:val="24"/>
        </w:rPr>
        <w:t>Risale-i Nur hakikatleriyle imana hizmetin bu millete maddeten ve mânen en büyük menfaatleri temin edeceğini dâvâ ve izah ederdi.</w:t>
      </w:r>
      <w:r>
        <w:rPr>
          <w:rFonts w:cs="Calibri" w:ascii="Calibri" w:hAnsi="Calibri"/>
          <w:sz w:val="24"/>
          <w:szCs w:val="24"/>
        </w:rPr>
        <w:t xml:space="preserve">» (Tarihçe-i Hayat sh: 462)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15-</w:t>
      </w:r>
      <w:r>
        <w:rPr>
          <w:rFonts w:cs="Calibri" w:ascii="Calibri" w:hAnsi="Calibri"/>
          <w:sz w:val="24"/>
          <w:szCs w:val="24"/>
        </w:rPr>
        <w:t>«Her şakirdin vazifesi</w:t>
      </w:r>
      <w:r>
        <w:fldChar w:fldCharType="begin"/>
      </w:r>
      <w:r>
        <w:rPr>
          <w:rFonts w:cs="Calibri" w:ascii="Calibri" w:hAnsi="Calibri"/>
        </w:rPr>
        <w:instrText> XE "Her ﬂakirdin vazifesi: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, </w:t>
      </w:r>
      <w:r>
        <w:rPr>
          <w:rFonts w:cs="Calibri" w:ascii="Calibri" w:hAnsi="Calibri"/>
          <w:b/>
          <w:sz w:val="24"/>
          <w:szCs w:val="24"/>
        </w:rPr>
        <w:t>yalnız kendi imanını kurtarmak deği</w:t>
      </w:r>
      <w:r>
        <w:rPr>
          <w:rFonts w:cs="Calibri" w:ascii="Calibri" w:hAnsi="Calibri"/>
          <w:sz w:val="24"/>
          <w:szCs w:val="24"/>
        </w:rPr>
        <w:t xml:space="preserve">l belki </w:t>
      </w:r>
      <w:r>
        <w:rPr>
          <w:rFonts w:cs="Calibri" w:ascii="Calibri" w:hAnsi="Calibri"/>
          <w:b/>
          <w:sz w:val="24"/>
          <w:szCs w:val="24"/>
        </w:rPr>
        <w:t>başkasının imanlarını da muhafaza etmeye mükelleftir.</w:t>
      </w:r>
      <w:r>
        <w:rPr>
          <w:rFonts w:cs="Calibri" w:ascii="Calibri" w:hAnsi="Calibri"/>
          <w:sz w:val="24"/>
          <w:szCs w:val="24"/>
        </w:rPr>
        <w:t xml:space="preserve"> O da </w:t>
      </w:r>
      <w:r>
        <w:rPr>
          <w:rFonts w:cs="Calibri" w:ascii="Calibri" w:hAnsi="Calibri"/>
          <w:b/>
          <w:sz w:val="24"/>
          <w:szCs w:val="24"/>
        </w:rPr>
        <w:t>hizmete ciddî devam</w:t>
      </w:r>
      <w:r>
        <w:rPr>
          <w:rFonts w:cs="Calibri" w:ascii="Calibri" w:hAnsi="Calibri"/>
          <w:sz w:val="24"/>
          <w:szCs w:val="24"/>
        </w:rPr>
        <w:t>la olur.» (Kastamonu Lâhikası sh: 202)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16- </w:t>
      </w:r>
      <w:r>
        <w:rPr>
          <w:rFonts w:cs="Calibri" w:ascii="Calibri" w:hAnsi="Calibri"/>
          <w:b/>
          <w:sz w:val="24"/>
          <w:szCs w:val="24"/>
          <w:lang w:val="tr-TR" w:eastAsia="tr-TR"/>
        </w:rPr>
        <w:t>Bediüzzaman Hazretleri iman hizmetini esas alır,</w:t>
      </w:r>
      <w:r>
        <w:rPr>
          <w:rFonts w:cs="Calibri" w:ascii="Calibri" w:hAnsi="Calibri"/>
          <w:b/>
          <w:sz w:val="24"/>
          <w:szCs w:val="24"/>
        </w:rPr>
        <w:t xml:space="preserve">  </w:t>
      </w:r>
      <w:r>
        <w:rPr>
          <w:rFonts w:cs="Calibri" w:ascii="Calibri" w:hAnsi="Calibri"/>
          <w:sz w:val="24"/>
          <w:szCs w:val="24"/>
        </w:rPr>
        <w:t>«</w:t>
      </w:r>
      <w:r>
        <w:rPr>
          <w:rFonts w:cs="Calibri" w:ascii="Calibri" w:hAnsi="Calibri"/>
          <w:b/>
          <w:sz w:val="24"/>
          <w:szCs w:val="24"/>
        </w:rPr>
        <w:t>Risale-i Nur hizmetini herşeye tercih eder</w:t>
      </w:r>
      <w:r>
        <w:rPr>
          <w:rFonts w:cs="Calibri" w:ascii="Calibri" w:hAnsi="Calibri"/>
          <w:sz w:val="24"/>
          <w:szCs w:val="24"/>
        </w:rPr>
        <w:t xml:space="preserve">, Risale-i Nur’a ait, yetişecek acele bir iş zamanında </w:t>
      </w:r>
      <w:r>
        <w:rPr>
          <w:rFonts w:cs="Calibri" w:ascii="Calibri" w:hAnsi="Calibri"/>
          <w:b/>
          <w:sz w:val="24"/>
          <w:szCs w:val="24"/>
        </w:rPr>
        <w:t>diğer meşguliyetlerini bırakır</w:t>
      </w:r>
      <w:r>
        <w:rPr>
          <w:rFonts w:cs="Calibri" w:ascii="Calibri" w:hAnsi="Calibri"/>
          <w:sz w:val="24"/>
          <w:szCs w:val="24"/>
        </w:rPr>
        <w:t xml:space="preserve">, evvelâ o işi tamamlardı.» (Tarihçe-i Hayat sh: 168)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17- </w:t>
      </w:r>
      <w:r>
        <w:rPr>
          <w:rFonts w:cs="Calibri" w:ascii="Calibri" w:hAnsi="Calibri"/>
          <w:b/>
          <w:sz w:val="24"/>
          <w:szCs w:val="24"/>
          <w:lang w:val="tr-TR" w:eastAsia="tr-TR"/>
        </w:rPr>
        <w:t>Zaman iman kurtarma zamanıdır</w:t>
      </w:r>
      <w:r>
        <w:fldChar w:fldCharType="begin"/>
      </w:r>
      <w:r>
        <w:rPr>
          <w:rFonts w:cs="Calibri" w:ascii="Calibri" w:hAnsi="Calibri"/>
        </w:rPr>
        <w:instrText> XE "Zaman iman kurtarma zaman›d›r: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  <w:lang w:val="tr-TR" w:eastAsia="tr-TR"/>
        </w:rPr>
        <w:t>. Çünkü: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«Bu zaman, eski zaman gibi değildir. Eski zamanda imânı kurtaran on el varsa, şimdi bire inmiş. </w:t>
      </w:r>
      <w:r>
        <w:rPr>
          <w:rFonts w:cs="Calibri" w:ascii="Calibri" w:hAnsi="Calibri"/>
          <w:b/>
          <w:sz w:val="24"/>
          <w:szCs w:val="24"/>
        </w:rPr>
        <w:t>İmânsızlığa sevk eden sebepler</w:t>
      </w:r>
      <w:r>
        <w:fldChar w:fldCharType="begin"/>
      </w:r>
      <w:r>
        <w:rPr>
          <w:rFonts w:cs="Calibri" w:ascii="Calibri" w:hAnsi="Calibri"/>
        </w:rPr>
        <w:instrText> XE "‹mâns›zl›¤a sevk eden sebepler: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eskiden on ise, şimdi yüze çıkmış.</w:t>
      </w:r>
      <w:r>
        <w:rPr>
          <w:rFonts w:cs="Calibri" w:ascii="Calibri" w:hAnsi="Calibri"/>
          <w:sz w:val="24"/>
          <w:szCs w:val="24"/>
        </w:rPr>
        <w:t xml:space="preserve"> İşte, böyle bir zamanda </w:t>
      </w:r>
      <w:r>
        <w:rPr>
          <w:rFonts w:cs="Calibri" w:ascii="Calibri" w:hAnsi="Calibri"/>
          <w:b/>
          <w:sz w:val="24"/>
          <w:szCs w:val="24"/>
        </w:rPr>
        <w:t>imâna hizmet için, dünyaya el atmadım, dünyayı terk</w:t>
      </w:r>
      <w:r>
        <w:fldChar w:fldCharType="begin"/>
      </w:r>
      <w:r>
        <w:rPr>
          <w:rFonts w:cs="Calibri" w:ascii="Calibri" w:hAnsi="Calibri"/>
        </w:rPr>
        <w:instrText> XE "dünyay› terk: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ettim.</w:t>
      </w:r>
      <w:r>
        <w:rPr>
          <w:rFonts w:cs="Calibri" w:ascii="Calibri" w:hAnsi="Calibri"/>
          <w:sz w:val="24"/>
          <w:szCs w:val="24"/>
        </w:rPr>
        <w:t>» (Sözler sh: 760)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18- </w:t>
      </w:r>
      <w:r>
        <w:rPr>
          <w:rFonts w:cs="Calibri" w:ascii="Calibri" w:hAnsi="Calibri"/>
          <w:sz w:val="24"/>
          <w:szCs w:val="24"/>
        </w:rPr>
        <w:t>«</w:t>
      </w:r>
      <w:r>
        <w:rPr>
          <w:rFonts w:cs="Calibri" w:ascii="Calibri" w:hAnsi="Calibri"/>
          <w:b/>
          <w:sz w:val="24"/>
          <w:szCs w:val="24"/>
        </w:rPr>
        <w:t xml:space="preserve">Sözler </w:t>
      </w:r>
      <w:r>
        <w:rPr>
          <w:rFonts w:cs="Calibri" w:ascii="Calibri" w:hAnsi="Calibri"/>
          <w:sz w:val="24"/>
          <w:szCs w:val="24"/>
        </w:rPr>
        <w:t xml:space="preserve">namındaki envâr-ı Kur’âniye ise, </w:t>
      </w:r>
      <w:r>
        <w:rPr>
          <w:rFonts w:cs="Calibri" w:ascii="Calibri" w:hAnsi="Calibri"/>
          <w:b/>
          <w:sz w:val="24"/>
          <w:szCs w:val="24"/>
        </w:rPr>
        <w:t>en mühim ibadet olan ibadet-i tefekküriye</w:t>
      </w:r>
      <w:r>
        <w:fldChar w:fldCharType="begin"/>
      </w:r>
      <w:r>
        <w:rPr>
          <w:rFonts w:cs="Calibri" w:ascii="Calibri" w:hAnsi="Calibri"/>
        </w:rPr>
        <w:instrText> XE "ibadet-i tefekküriye: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nev’indendir.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</w:rPr>
        <w:t xml:space="preserve">Şu zamanda en mühim vazife, imana hizmettir. </w:t>
      </w:r>
      <w:r>
        <w:rPr>
          <w:rFonts w:cs="Calibri" w:ascii="Calibri" w:hAnsi="Calibri"/>
          <w:sz w:val="24"/>
          <w:szCs w:val="24"/>
        </w:rPr>
        <w:t>İman saâdet-i ebediyenin anahtarıdır.» (Barla Lâhikası sh: 328)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19-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 xml:space="preserve">Bu zaman, imanı kurtarmak zamanıdır. </w:t>
      </w:r>
      <w:r>
        <w:rPr>
          <w:rFonts w:cs="Calibri" w:ascii="Calibri" w:hAnsi="Calibri"/>
          <w:sz w:val="24"/>
          <w:szCs w:val="24"/>
        </w:rPr>
        <w:t>Seyr-i sülûk-ü kalbî</w:t>
      </w:r>
      <w:r>
        <w:fldChar w:fldCharType="begin"/>
      </w:r>
      <w:r>
        <w:rPr>
          <w:rFonts w:cs="Calibri" w:ascii="Calibri" w:hAnsi="Calibri"/>
        </w:rPr>
        <w:instrText> XE "Seyr-i sülûk-ü kalbî: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ile tarikat mesleğinde</w:t>
      </w:r>
      <w:r>
        <w:fldChar w:fldCharType="begin"/>
      </w:r>
      <w:r>
        <w:rPr>
          <w:rFonts w:cs="Calibri" w:ascii="Calibri" w:hAnsi="Calibri"/>
        </w:rPr>
        <w:instrText> XE "tarikat mesle¤inde: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bu bid’alar zamanında çok müşkilât bulunduğun-dan, Nur dairesi hakikat mesleğinde gidip, tarikatlerin faidesini temin</w:t>
      </w:r>
      <w:r>
        <w:fldChar w:fldCharType="begin"/>
      </w:r>
      <w:r>
        <w:rPr>
          <w:rFonts w:cs="Calibri" w:ascii="Calibri" w:hAnsi="Calibri"/>
        </w:rPr>
        <w:instrText> XE "tarikatlerin faydas›n› temin: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eder.» (Emirdağ Lâhikası-I sh: 242)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20-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Risale-i Nur’un gaye ve maksadı tamamen uhrevî ve rıza-yı İlâhî dairesinde imana hizmet etmek</w:t>
      </w:r>
      <w:r>
        <w:fldChar w:fldCharType="begin"/>
      </w:r>
      <w:r>
        <w:rPr>
          <w:rFonts w:cs="Calibri" w:ascii="Calibri" w:hAnsi="Calibri"/>
        </w:rPr>
        <w:instrText> XE "imana hizmet etmek: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olduğu</w:t>
      </w:r>
      <w:r>
        <w:rPr>
          <w:rFonts w:cs="Calibri" w:ascii="Calibri" w:hAnsi="Calibri"/>
          <w:sz w:val="24"/>
          <w:szCs w:val="24"/>
        </w:rPr>
        <w:t>ndan, netice verdiği sair dünyevî iyilikler dolayısıyla, hayat-ı içtimaiyeye ait bir faidesidir.» (Emirdağ Lâhikası-II sh: 197)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21-</w:t>
      </w:r>
      <w:r>
        <w:rPr>
          <w:rFonts w:cs="Calibri" w:ascii="Calibri" w:hAnsi="Calibri"/>
          <w:sz w:val="24"/>
          <w:szCs w:val="24"/>
        </w:rPr>
        <w:t xml:space="preserve"> «Risale-i Nur öyle câzibedar bir eserdir ki </w:t>
      </w:r>
      <w:r>
        <w:rPr>
          <w:rFonts w:cs="Calibri" w:ascii="Calibri" w:hAnsi="Calibri"/>
          <w:b/>
          <w:sz w:val="24"/>
          <w:szCs w:val="24"/>
        </w:rPr>
        <w:t>Risale-i Nur’la Kur’ân’a ve imana hizmet etmenin kudsiyet ve büyüklüğünü anladıkça, dünyada iken sizleri Cennete dâvet etseler, böyle mukaddes bir vazifeyi, böyle ulvî bir saadeti şimdi bırakıp gitmek istemeyeceksiniz.</w:t>
      </w:r>
      <w:r>
        <w:rPr>
          <w:rFonts w:cs="Calibri" w:ascii="Calibri" w:hAnsi="Calibri"/>
          <w:sz w:val="24"/>
          <w:szCs w:val="24"/>
        </w:rPr>
        <w:t xml:space="preserve"> İmân cihetiyle ve imânı kurtarmak dâvâsı</w:t>
      </w:r>
      <w:r>
        <w:fldChar w:fldCharType="begin"/>
      </w:r>
      <w:r>
        <w:rPr>
          <w:rFonts w:cs="Calibri" w:ascii="Calibri" w:hAnsi="Calibri"/>
        </w:rPr>
        <w:instrText> XE "imân› kurtarmak dâvâs›: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na hizmet etmek gayesiyle dünyanın bir mânevi cennet hükmünde olduğunu hissedeceksiniz.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Risale-i Nur’a çalışanlar, imân ve İslâmiyet hizmeti uğrunda öyle bir feragat ve fedakârlığa sahip olmuşlar ki, onlarda menfaat-i şahsiye denilen âdi ve bayağı</w:t>
      </w:r>
      <w:r>
        <w:fldChar w:fldCharType="begin"/>
      </w:r>
      <w:r>
        <w:rPr>
          <w:rFonts w:cs="Calibri" w:ascii="Calibri" w:hAnsi="Calibri"/>
        </w:rPr>
        <w:instrText> XE "men­faat-i ﬂahsiye denilen âdi ve baya¤›: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maksatlar yer bulamamış ve tutunamamıştır. Zira Nur talebelerinde en birinci maksat ve en büyük gaye rıza-i İlâhîdir.» (Gençlik Rehberi sh: 251)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22- </w:t>
      </w:r>
      <w:r>
        <w:rPr>
          <w:rFonts w:cs="Calibri" w:ascii="Calibri" w:hAnsi="Calibri"/>
          <w:sz w:val="24"/>
          <w:szCs w:val="24"/>
        </w:rPr>
        <w:t>«Eğer perde-i gayb açılsa, bu sebatsız zamanda böyle sebat gösteren ve bu yakıcı, ateşli hallerden sarsılmayan bu samimî dindarlar ve ciddî Müslümanlar eğer herbiri bir velî, hattâ bir kutub</w:t>
      </w:r>
      <w:r>
        <w:fldChar w:fldCharType="begin"/>
      </w:r>
      <w:r>
        <w:rPr>
          <w:rFonts w:cs="Calibri" w:ascii="Calibri" w:hAnsi="Calibri"/>
        </w:rPr>
        <w:instrText> XE "velî, hattâ bir kutup: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görünse, benim nazarımda şimdi verdiğim ehemmiyeti ve alâkayı pek az ziyadeleştirecek ve eğer birer âmî ve âdi görünse</w:t>
      </w:r>
      <w:r>
        <w:fldChar w:fldCharType="begin"/>
      </w:r>
      <w:r>
        <w:rPr>
          <w:rFonts w:cs="Calibri" w:ascii="Calibri" w:hAnsi="Calibri"/>
        </w:rPr>
        <w:instrText> XE "âmî ve âdi görünse: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, şimdi verdiğim kıymeti hiç noksan etmeyecek diye karar verdim. Çünkü </w:t>
      </w:r>
      <w:r>
        <w:rPr>
          <w:rFonts w:cs="Calibri" w:ascii="Calibri" w:hAnsi="Calibri"/>
          <w:b/>
          <w:sz w:val="24"/>
          <w:szCs w:val="24"/>
        </w:rPr>
        <w:t>böyle pek ağır şerait altında iman kurtarmak hizmeti, herşeyin fevkindedir</w:t>
      </w:r>
      <w:r>
        <w:fldChar w:fldCharType="begin"/>
      </w:r>
      <w:r>
        <w:rPr>
          <w:rFonts w:cs="Calibri" w:ascii="Calibri" w:hAnsi="Calibri"/>
        </w:rPr>
        <w:instrText> XE "iman kurtarmak hizmeti, herﬂeyin fevkindedir: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.</w:t>
      </w:r>
      <w:r>
        <w:rPr>
          <w:rFonts w:cs="Calibri" w:ascii="Calibri" w:hAnsi="Calibri"/>
          <w:sz w:val="24"/>
          <w:szCs w:val="24"/>
        </w:rPr>
        <w:t xml:space="preserve">» (Şualar sh: 307)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23-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Eskiden beri, “İman kurtarmak zamanıdır</w:t>
      </w:r>
      <w:r>
        <w:fldChar w:fldCharType="begin"/>
      </w:r>
      <w:r>
        <w:rPr>
          <w:rFonts w:cs="Calibri" w:ascii="Calibri" w:hAnsi="Calibri"/>
        </w:rPr>
        <w:instrText> XE "‹man kurtarmak zama­n›d›r: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” dediğimiz ve ihtiyarım olmadan tekrarla erkân-ı imaniyeye dâir bürhanlardan tahşidat-ı azîmeyi yaptığımız çok haklı ve lüzumlu olduğunu zaman gösterdi. </w:t>
      </w:r>
      <w:r>
        <w:rPr>
          <w:rFonts w:cs="Calibri" w:ascii="Calibri" w:hAnsi="Calibri"/>
          <w:sz w:val="24"/>
          <w:szCs w:val="24"/>
        </w:rPr>
        <w:t>Size, bir ay evvel mânevî bir muhaverede Risale-i Nur’un azîm tahşidatına dair gayptan gelen bir cevabı yazmıştım.» (Kast. Lâhikası sh: 34)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24- </w:t>
      </w:r>
      <w:r>
        <w:rPr>
          <w:rFonts w:cs="Calibri" w:ascii="Calibri" w:hAnsi="Calibri"/>
          <w:sz w:val="24"/>
          <w:szCs w:val="24"/>
        </w:rPr>
        <w:t xml:space="preserve">«Bu zamanda ehl-i İslâmın en mühim tehlikesi, fen ve felsefeden gelen bir dalâletle kalblerin bozulması ve imanın zedelenmesidir. Bunun çare-i yegânesi nurdur, nur göstermektir ki,  kalbler ıslah olsun, </w:t>
      </w:r>
      <w:r>
        <w:rPr>
          <w:rFonts w:cs="Calibri" w:ascii="Calibri" w:hAnsi="Calibri"/>
          <w:b/>
          <w:sz w:val="24"/>
          <w:szCs w:val="24"/>
        </w:rPr>
        <w:t>imanlar kurtulsun</w:t>
      </w:r>
      <w:r>
        <w:fldChar w:fldCharType="begin"/>
      </w:r>
      <w:r>
        <w:rPr>
          <w:rFonts w:cs="Calibri" w:ascii="Calibri" w:hAnsi="Calibri"/>
        </w:rPr>
        <w:instrText> XE "imanlar kurtulsun: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. </w:t>
      </w:r>
      <w:r>
        <w:rPr>
          <w:rFonts w:cs="Calibri" w:ascii="Calibri" w:hAnsi="Calibri"/>
          <w:sz w:val="24"/>
          <w:szCs w:val="24"/>
        </w:rPr>
        <w:t>Eğer siyaset topuzuyla hareket edilse, galebe çalınsa, o kâfirler münafık derecesine</w:t>
      </w:r>
      <w:r>
        <w:fldChar w:fldCharType="begin"/>
      </w:r>
      <w:r>
        <w:rPr>
          <w:rFonts w:cs="Calibri" w:ascii="Calibri" w:hAnsi="Calibri"/>
        </w:rPr>
        <w:instrText> XE "kâfirler münaf›k derecesine: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iner. Münafık, kâfirden daha fena</w:t>
      </w:r>
      <w:r>
        <w:fldChar w:fldCharType="begin"/>
      </w:r>
      <w:r>
        <w:rPr>
          <w:rFonts w:cs="Calibri" w:ascii="Calibri" w:hAnsi="Calibri"/>
        </w:rPr>
        <w:instrText> XE "Münaf›k, kâfirden daha fena: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dır. Demek, topuz böyle bir zamanda kalbi ıslah etmez.» (Lem’alar sh: 104)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Bir şeyhin itirazı</w:t>
      </w:r>
      <w:r>
        <w:fldChar w:fldCharType="begin"/>
      </w:r>
      <w:r>
        <w:rPr>
          <w:rFonts w:cs="Calibri" w:ascii="Calibri" w:hAnsi="Calibri"/>
        </w:rPr>
        <w:instrText> XE "Bir ﬂeyhin itiraz›: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na hikmet-i İlâhiye nokta-i nazariyle bakıp, bu hadisenin; hizmet ehlinin, geniş siyaset-i İslâmiye dairelerine bedel iman hizmetine kanaat edilmesi için kaderin himayetkâr müdahalesi olduğunu anlatan Bediüzzaman Hazretleri yazısının bir kısmında diyor ki: 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25- </w:t>
      </w:r>
      <w:r>
        <w:rPr>
          <w:rFonts w:cs="Calibri" w:ascii="Calibri" w:hAnsi="Calibri"/>
          <w:sz w:val="24"/>
          <w:szCs w:val="24"/>
        </w:rPr>
        <w:t>«Kader-i İlâhî, bu yanlışı tashih etmek ve o ihtimali izale etmek ve öyle ümid besleyenlerin ümidlerini tâdil etmek için, en ziyade öyle cihetlerde yardım ve iltihaka koşacak olan ulemadan ve sâdâttan</w:t>
      </w:r>
      <w:r>
        <w:fldChar w:fldCharType="begin"/>
      </w:r>
      <w:r>
        <w:rPr>
          <w:rFonts w:cs="Calibri" w:ascii="Calibri" w:hAnsi="Calibri"/>
        </w:rPr>
        <w:instrText> XE "ulemadan ve sâdâttan: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meşayihten ve ahbabtan ve hemşehriden birisini muarız çıkardı, o ifratı tâdil edip adalet etti. </w:t>
      </w:r>
      <w:r>
        <w:rPr>
          <w:rFonts w:cs="Calibri" w:ascii="Calibri" w:hAnsi="Calibri"/>
          <w:b/>
          <w:sz w:val="24"/>
          <w:szCs w:val="24"/>
        </w:rPr>
        <w:t>“Size, kâinatın en büyük meselesi olan iman hizmeti yeter</w:t>
      </w:r>
      <w:r>
        <w:fldChar w:fldCharType="begin"/>
      </w:r>
      <w:r>
        <w:rPr>
          <w:rFonts w:cs="Calibri" w:ascii="Calibri" w:hAnsi="Calibri"/>
        </w:rPr>
        <w:instrText> XE "iman hizmeti yeter: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”</w:t>
      </w:r>
      <w:r>
        <w:rPr>
          <w:rFonts w:cs="Calibri" w:ascii="Calibri" w:hAnsi="Calibri"/>
          <w:sz w:val="24"/>
          <w:szCs w:val="24"/>
        </w:rPr>
        <w:t xml:space="preserve"> diye, bizi merhametkârâne o hadiseye mahkûm eyledi.» (Kastamonu Lâhikası sh: 193)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Taklidî imanın mukavemet edemediği ahirzaman fitnesi cereyanına karşı Risale-i Nur ve onun hâlis ve sâdık talebelerinin çâre olduğunu nazara veren Bediüzzaman Hz.nin yazdığı mektubun bir kısmında deniliyor ki: 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26- </w:t>
      </w:r>
      <w:r>
        <w:rPr>
          <w:rFonts w:cs="Calibri" w:ascii="Calibri" w:hAnsi="Calibri"/>
          <w:sz w:val="24"/>
          <w:szCs w:val="24"/>
        </w:rPr>
        <w:t xml:space="preserve">«Bu </w:t>
      </w:r>
      <w:r>
        <w:rPr>
          <w:rFonts w:cs="Calibri" w:ascii="Calibri" w:hAnsi="Calibri"/>
          <w:vanish/>
          <w:sz w:val="24"/>
          <w:szCs w:val="24"/>
        </w:rPr>
        <w:t>.</w:t>
      </w:r>
      <w:r>
        <w:rPr>
          <w:rFonts w:cs="Calibri" w:ascii="Calibri" w:hAnsi="Calibri"/>
          <w:sz w:val="24"/>
          <w:szCs w:val="24"/>
        </w:rPr>
        <w:t>âhirzamanın fitnesinden</w:t>
      </w:r>
      <w:r>
        <w:fldChar w:fldCharType="begin"/>
      </w:r>
      <w:r>
        <w:rPr>
          <w:rFonts w:cs="Calibri" w:ascii="Calibri" w:hAnsi="Calibri"/>
        </w:rPr>
        <w:instrText> XE "âhirzaman›n fitnesinden: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eski zamandan beri bütün ümmet istiâze etmesi cihetinden, hem o fitnelerin savletinden</w:t>
      </w:r>
      <w:r>
        <w:fldChar w:fldCharType="begin"/>
      </w:r>
      <w:r>
        <w:rPr>
          <w:rFonts w:cs="Calibri" w:ascii="Calibri" w:hAnsi="Calibri"/>
        </w:rPr>
        <w:instrText> XE "fit­ne­lerin savletinden: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</w:rPr>
        <w:t>mü’minlerin imanlarını kurtarması noktasından</w:t>
      </w:r>
      <w:r>
        <w:rPr>
          <w:rFonts w:cs="Calibri" w:ascii="Calibri" w:hAnsi="Calibri"/>
          <w:sz w:val="24"/>
          <w:szCs w:val="24"/>
        </w:rPr>
        <w:t xml:space="preserve">, Risale-i Nur öyle bir ehemmiyet kesb etmiş ki Kur’ân ona kuvvetli işaretle iltifat etmiş. Ve Hazret-i İmam-ı Ali </w:t>
      </w:r>
      <w:r>
        <w:fldChar w:fldCharType="begin"/>
      </w:r>
      <w:r>
        <w:rPr>
          <w:rFonts w:cs="Calibri" w:ascii="Calibri" w:hAnsi="Calibri"/>
        </w:rPr>
        <w:instrText> XE "Hazret-i ‹mam-› Ali 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(R.A.) üç kerametle ona beşaret vermiş. Ve Gavs-ı Âzam</w:t>
      </w:r>
      <w:r>
        <w:fldChar w:fldCharType="begin"/>
      </w:r>
      <w:r>
        <w:rPr>
          <w:rFonts w:cs="Calibri" w:ascii="Calibri" w:hAnsi="Calibri"/>
        </w:rPr>
        <w:instrText> XE "Gavs-› Âzam: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(K.S.) </w:t>
      </w:r>
      <w:r>
        <w:rPr>
          <w:rFonts w:cs="Calibri" w:ascii="Calibri" w:hAnsi="Calibri"/>
          <w:vanish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kerametkârâne ondan haber verip tercümanını teşci etmiş.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 xml:space="preserve">Evet, </w:t>
      </w:r>
      <w:r>
        <w:rPr>
          <w:rFonts w:cs="Calibri" w:ascii="Calibri" w:hAnsi="Calibri"/>
          <w:b/>
          <w:sz w:val="24"/>
          <w:szCs w:val="24"/>
        </w:rPr>
        <w:t>bu asrın dehşetine karşı taklidî olan itikadın istinad kaleleri sarsılmış ve uzaklaşmış ve perdelenmiş</w:t>
      </w:r>
      <w:r>
        <w:rPr>
          <w:rFonts w:cs="Calibri" w:ascii="Calibri" w:hAnsi="Calibri"/>
          <w:sz w:val="24"/>
          <w:szCs w:val="24"/>
        </w:rPr>
        <w:t xml:space="preserve"> olduğundan, her mü’min, tek başıyla dalâletin cemaatle hücumuna mukavemet ettirecek </w:t>
      </w:r>
      <w:r>
        <w:rPr>
          <w:rFonts w:cs="Calibri" w:ascii="Calibri" w:hAnsi="Calibri"/>
          <w:b/>
          <w:sz w:val="24"/>
          <w:szCs w:val="24"/>
        </w:rPr>
        <w:t>gayet kuvvetli bir iman-ı tahkikî lâzımdır ki dayanabilsin.</w:t>
      </w:r>
      <w:r>
        <w:rPr>
          <w:rFonts w:cs="Calibri" w:ascii="Calibri" w:hAnsi="Calibri"/>
          <w:sz w:val="24"/>
          <w:szCs w:val="24"/>
        </w:rPr>
        <w:t xml:space="preserve"> Risale-i Nur, bu vazifeyi en dehşetli bir zamanda ve en lüzumlu ve nazik bir vakitte, herkesin anlayacağı</w:t>
      </w:r>
      <w:r>
        <w:fldChar w:fldCharType="begin"/>
      </w:r>
      <w:r>
        <w:rPr>
          <w:rFonts w:cs="Calibri" w:ascii="Calibri" w:hAnsi="Calibri"/>
        </w:rPr>
        <w:instrText> XE "herke­sin anlaya­ca¤›: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bir tarzda, hakaik-i Kur’âniye ve imaniyenin en derin ve en gizlilerini gayet kuvvetli bürhanlarla isbat ederek, o iman-ı tahkikîyi taşıyan hâlis ve sâdık şakirdleri dahi, bulundukları kasaba, karye ve şehirlerde, </w:t>
      </w:r>
      <w:r>
        <w:rPr>
          <w:rFonts w:cs="Calibri" w:ascii="Calibri" w:hAnsi="Calibri"/>
          <w:b/>
          <w:sz w:val="24"/>
          <w:szCs w:val="24"/>
        </w:rPr>
        <w:t>hizmet-i imaniye itibarıyla</w:t>
      </w:r>
      <w:r>
        <w:fldChar w:fldCharType="begin"/>
      </w:r>
      <w:r>
        <w:rPr>
          <w:rFonts w:cs="Calibri" w:ascii="Calibri" w:hAnsi="Calibri"/>
        </w:rPr>
        <w:instrText> XE "hizmet-i imaniye itibar›yla: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âdetâ birer gizli kutub</w:t>
      </w:r>
      <w:r>
        <w:fldChar w:fldCharType="begin"/>
      </w:r>
      <w:r>
        <w:rPr>
          <w:rFonts w:cs="Calibri" w:ascii="Calibri" w:hAnsi="Calibri"/>
        </w:rPr>
        <w:instrText> XE "gizli ku­tup: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gibi, mü’minlerin mânevî birer nokta-i istinadı olarak, bilinmedikleri</w:t>
      </w:r>
      <w:r>
        <w:fldChar w:fldCharType="begin"/>
      </w:r>
      <w:r>
        <w:rPr>
          <w:rFonts w:cs="Calibri" w:ascii="Calibri" w:hAnsi="Calibri"/>
        </w:rPr>
        <w:instrText> XE "bilinmedikleri: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ve görünmedikleri</w:t>
      </w:r>
      <w:r>
        <w:fldChar w:fldCharType="begin"/>
      </w:r>
      <w:r>
        <w:rPr>
          <w:rFonts w:cs="Calibri" w:ascii="Calibri" w:hAnsi="Calibri"/>
        </w:rPr>
        <w:instrText> XE "gö­rünmedikleri: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ve görüşülmedikleri</w:t>
      </w:r>
      <w:r>
        <w:fldChar w:fldCharType="begin"/>
      </w:r>
      <w:r>
        <w:rPr>
          <w:rFonts w:cs="Calibri" w:ascii="Calibri" w:hAnsi="Calibri"/>
        </w:rPr>
        <w:instrText> XE "görü­ﬂülmedik­leri: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halde, kuvve</w:t>
        <w:noBreakHyphen/>
        <w:t>i mâneviye-i itikadları cesur birer zâbit gibi, kuvve-i mâneviyeyi ehl-i imanın kalblerine verip mü’minlere mânen mukavemet ve cesaret veriyorlar.</w:t>
      </w:r>
      <w:r>
        <w:rPr>
          <w:rFonts w:cs="Calibri" w:ascii="Calibri" w:hAnsi="Calibri"/>
          <w:sz w:val="24"/>
          <w:szCs w:val="24"/>
        </w:rPr>
        <w:t>» (Mektubat sh: 466)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Aynı mevzuda şu beyanlar da sarihtir: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27- </w:t>
      </w:r>
      <w:r>
        <w:rPr>
          <w:rFonts w:cs="Calibri" w:ascii="Calibri" w:hAnsi="Calibri"/>
          <w:sz w:val="24"/>
          <w:szCs w:val="24"/>
        </w:rPr>
        <w:t>«Ben dünyanın hâlini bilmiyorum, fakat Avrupa’da istilâkârane</w:t>
      </w:r>
      <w:r>
        <w:fldChar w:fldCharType="begin"/>
      </w:r>
      <w:r>
        <w:rPr>
          <w:rFonts w:cs="Calibri" w:ascii="Calibri" w:hAnsi="Calibri"/>
        </w:rPr>
        <w:instrText> XE "Avrupa’da isti­lâkârane: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hükmeden ve edyân-ı semâviyeye dayanmayan dehşetli cereyanın istilâsına karşı Risale-i Nur hakikatları bir kal’a olduğu gibi, âlem-i İslâm’ın ve Asya kıt’asının</w:t>
      </w:r>
      <w:r>
        <w:fldChar w:fldCharType="begin"/>
      </w:r>
      <w:r>
        <w:rPr>
          <w:rFonts w:cs="Calibri" w:ascii="Calibri" w:hAnsi="Calibri"/>
        </w:rPr>
        <w:instrText> XE "âlem-i ‹slâm’›n ve Asya k›t’as›n›n: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hâl-i hazırdaki itiraz ve ittihamını izâle ve eskideki muhabbet ve uhuvvetini iade etmeye vesile olan bir mu’cize-i Kur’âniyedir.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Bu memleketin vatanperver siyasîler</w:t>
      </w:r>
      <w:r>
        <w:fldChar w:fldCharType="begin"/>
      </w:r>
      <w:r>
        <w:rPr>
          <w:rFonts w:cs="Calibri" w:ascii="Calibri" w:hAnsi="Calibri"/>
        </w:rPr>
        <w:instrText> XE "vatanperver siyasîler: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i çabuk aklını başına alıp Risale-i Nur’u tab’ederek</w:t>
      </w:r>
      <w:r>
        <w:fldChar w:fldCharType="begin"/>
      </w:r>
      <w:r>
        <w:rPr>
          <w:rFonts w:cs="Calibri" w:ascii="Calibri" w:hAnsi="Calibri"/>
        </w:rPr>
        <w:instrText> XE "Risale-i Nur’u tab’ederek: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resmen neşretmeleri lâzımdır ki, bu iki belâya karşı siper olsun.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 xml:space="preserve">Acaba bu yirmi sene zarfında </w:t>
      </w:r>
      <w:r>
        <w:rPr>
          <w:rFonts w:cs="Calibri" w:ascii="Calibri" w:hAnsi="Calibri"/>
          <w:b/>
          <w:sz w:val="24"/>
          <w:szCs w:val="24"/>
        </w:rPr>
        <w:t>imân-ı tahkikîyi</w:t>
      </w:r>
      <w:r>
        <w:fldChar w:fldCharType="begin"/>
      </w:r>
      <w:r>
        <w:rPr>
          <w:rFonts w:cs="Calibri" w:ascii="Calibri" w:hAnsi="Calibri"/>
        </w:rPr>
        <w:instrText> XE "imân-› tahkikîyi: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pek kuvvetli bir surette bu vatanda neşreden Risale-i Nur olmasaydı</w:t>
      </w:r>
      <w:r>
        <w:fldChar w:fldCharType="begin"/>
      </w:r>
      <w:r>
        <w:rPr>
          <w:rFonts w:cs="Calibri" w:ascii="Calibri" w:hAnsi="Calibri"/>
        </w:rPr>
        <w:instrText> XE "Risale-i Nur olma­sayd›: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bu dehşetli asırda, acib inkılâp ve infilâklarda bu mübarek vatan, Kur’ân’ını ve imanını dehşetli sadmelerden tam muhafaza edebilir miydi?</w:t>
      </w:r>
      <w:r>
        <w:rPr>
          <w:rFonts w:cs="Calibri" w:ascii="Calibri" w:hAnsi="Calibri"/>
          <w:sz w:val="24"/>
          <w:szCs w:val="24"/>
        </w:rPr>
        <w:t>» (Mektubat sh: 482)</w:t>
      </w:r>
    </w:p>
    <w:p>
      <w:pPr>
        <w:pStyle w:val="Normal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28- </w:t>
      </w:r>
      <w:r>
        <w:rPr>
          <w:rFonts w:cs="Calibri" w:ascii="Calibri" w:hAnsi="Calibri"/>
          <w:sz w:val="24"/>
          <w:szCs w:val="24"/>
        </w:rPr>
        <w:t xml:space="preserve">«Evet, evvelâ başta </w:t>
      </w:r>
      <w:r>
        <w:rPr>
          <w:rFonts w:ascii="Calibri" w:hAnsi="Calibri" w:cs="Calibri"/>
          <w:color w:val="FF0000"/>
          <w:sz w:val="28"/>
          <w:sz w:val="28"/>
          <w:szCs w:val="28"/>
          <w:highlight w:val="white"/>
          <w:rtl w:val="true"/>
        </w:rPr>
        <w:t>لاَ اِكْرَاهَ فِى الدِّينِ قَدْ تَبَيَّنَ الرُّشْدُ</w:t>
      </w:r>
      <w:r>
        <w:rPr>
          <w:rFonts w:ascii="Calibri" w:hAnsi="Calibri" w:cs="Calibri"/>
          <w:color w:val="FF0000"/>
          <w:sz w:val="28"/>
          <w:sz w:val="28"/>
          <w:szCs w:val="28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cümlesi, makam-ı cifrî </w:t>
      </w:r>
      <w:r>
        <w:rPr>
          <w:rFonts w:cs="Calibri" w:ascii="Calibri" w:hAnsi="Calibri"/>
          <w:color w:val="FF0000"/>
          <w:sz w:val="28"/>
          <w:szCs w:val="28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ve ebcedî ile bin üç yüz elli (1350) tarihine parmak basar ve mânâ-yı işârî ile der: Gerçi o tarihte, dini, dünyadan tefrik ile dinde ikraha ve icbara ve mücahede-i diniyeye ve din için silâhla cihada muarız olan hürriyet-i vicdan, hükümetlerde bir kanun-u esasî, bir düstur-u siyasî oluyor ve </w:t>
      </w:r>
      <w:r>
        <w:rPr>
          <w:rFonts w:cs="Calibri" w:ascii="Calibri" w:hAnsi="Calibri"/>
          <w:b/>
          <w:sz w:val="24"/>
          <w:szCs w:val="24"/>
        </w:rPr>
        <w:t>hükümet,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b/>
          <w:sz w:val="24"/>
          <w:szCs w:val="24"/>
        </w:rPr>
        <w:t>lâik cumhuriyet</w:t>
      </w:r>
      <w:r>
        <w:fldChar w:fldCharType="begin"/>
      </w:r>
      <w:r>
        <w:rPr>
          <w:rFonts w:cs="Calibri" w:ascii="Calibri" w:hAnsi="Calibri"/>
        </w:rPr>
        <w:instrText> XE "lâik cumhuriyet: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e döner. Fakat ona mukabil mânevî bir cihad-ı dinî</w:t>
      </w:r>
      <w:r>
        <w:fldChar w:fldCharType="begin"/>
      </w:r>
      <w:r>
        <w:rPr>
          <w:rFonts w:cs="Calibri" w:ascii="Calibri" w:hAnsi="Calibri"/>
        </w:rPr>
        <w:instrText> XE "mânevî bir cihad-› dinî: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, iman-ı tahkikî kılıcı</w:t>
      </w:r>
      <w:r>
        <w:fldChar w:fldCharType="begin"/>
      </w:r>
      <w:r>
        <w:rPr>
          <w:rFonts w:cs="Calibri" w:ascii="Calibri" w:hAnsi="Calibri"/>
        </w:rPr>
        <w:instrText> XE "iman-› tahkikî k›­l›c›: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yla olacak. Çünkü, dindeki rüşd-ü irşad</w:t>
      </w:r>
      <w:r>
        <w:fldChar w:fldCharType="begin"/>
      </w:r>
      <w:r>
        <w:rPr>
          <w:rFonts w:cs="Calibri" w:ascii="Calibri" w:hAnsi="Calibri"/>
        </w:rPr>
        <w:instrText> XE "rüﬂd-ü irﬂad: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ve hak ve hakikati gözlere gösterecek derecede kuvvetli bürhanları izhar edip tebyin ve tebeyyün eden</w:t>
      </w:r>
      <w:r>
        <w:fldChar w:fldCharType="begin"/>
      </w:r>
      <w:r>
        <w:rPr>
          <w:rFonts w:cs="Calibri" w:ascii="Calibri" w:hAnsi="Calibri"/>
        </w:rPr>
        <w:instrText> XE "tebyin ve tebey­yün eden: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bir nur Kur’ân’dan çıkacak</w:t>
      </w:r>
      <w:r>
        <w:rPr>
          <w:rFonts w:cs="Calibri" w:ascii="Calibri" w:hAnsi="Calibri"/>
          <w:sz w:val="24"/>
          <w:szCs w:val="24"/>
        </w:rPr>
        <w:t xml:space="preserve"> diye haber verip bir lem’a-i i’caz gösterir.» (Şualar sh: 271)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29-</w:t>
      </w:r>
      <w:r>
        <w:rPr>
          <w:rFonts w:cs="Calibri" w:ascii="Calibri" w:hAnsi="Calibri"/>
          <w:sz w:val="24"/>
          <w:szCs w:val="24"/>
        </w:rPr>
        <w:t xml:space="preserve"> «Şimdi </w:t>
      </w:r>
      <w:r>
        <w:rPr>
          <w:rFonts w:cs="Calibri" w:ascii="Calibri" w:hAnsi="Calibri"/>
          <w:b/>
          <w:sz w:val="24"/>
          <w:szCs w:val="24"/>
        </w:rPr>
        <w:t>şu zamanda iman-ı tahkikînin dersini vermek</w:t>
      </w:r>
      <w:r>
        <w:fldChar w:fldCharType="begin"/>
      </w:r>
      <w:r>
        <w:rPr>
          <w:rFonts w:cs="Calibri" w:ascii="Calibri" w:hAnsi="Calibri"/>
        </w:rPr>
        <w:instrText> XE "iman-› tahkikînin dersini vermek: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vanish/>
          <w:sz w:val="24"/>
          <w:szCs w:val="24"/>
        </w:rPr>
        <w:t>;</w:t>
      </w:r>
      <w:r>
        <w:rPr>
          <w:rFonts w:cs="Calibri" w:ascii="Calibri" w:hAnsi="Calibri"/>
          <w:b/>
          <w:sz w:val="24"/>
          <w:szCs w:val="24"/>
        </w:rPr>
        <w:t xml:space="preserve"> pek büyük bir fazilettir ve kudsî bir vazifedir.</w:t>
      </w:r>
      <w:r>
        <w:rPr>
          <w:rFonts w:cs="Calibri" w:ascii="Calibri" w:hAnsi="Calibri"/>
          <w:sz w:val="24"/>
          <w:szCs w:val="24"/>
        </w:rPr>
        <w:t xml:space="preserve"> İman-ı tahkikîyi taşıyan</w:t>
      </w:r>
      <w:r>
        <w:fldChar w:fldCharType="begin"/>
      </w:r>
      <w:r>
        <w:rPr>
          <w:rFonts w:cs="Calibri" w:ascii="Calibri" w:hAnsi="Calibri"/>
        </w:rPr>
        <w:instrText> XE "‹man-› tahkikîyi taﬂ›yan: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bir mü’min, çok mü’minlere bir nokta-i istinad olur ki, şuursuz olarak avâm-ı mü’minîn o iman-ı tahkikî sahibi</w:t>
      </w:r>
      <w:r>
        <w:fldChar w:fldCharType="begin"/>
      </w:r>
      <w:r>
        <w:rPr>
          <w:rFonts w:cs="Calibri" w:ascii="Calibri" w:hAnsi="Calibri"/>
        </w:rPr>
        <w:instrText> XE "iman-› tahkikî sa­hibi: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nin kuvvet-i imanına istinad ederek kuvve-i mâneviyeleri kırılmaz dalâletlere karşı dayanırlar. İşte şöyle bir derste bulunduğunuz için Cenab-ı Hakka şükretmelisiniz.» (Barla Lâhikası sh: 250)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30-</w:t>
      </w:r>
      <w:r>
        <w:rPr>
          <w:rFonts w:cs="Calibri" w:ascii="Calibri" w:hAnsi="Calibri"/>
          <w:sz w:val="24"/>
          <w:szCs w:val="24"/>
        </w:rPr>
        <w:t xml:space="preserve"> «Kur’ân-ı Hakîmin sırr-ı hakikatiyle ve i’câzının tılsımıyla, benim ve Risale-i Nur’un programı</w:t>
      </w:r>
      <w:r>
        <w:fldChar w:fldCharType="begin"/>
      </w:r>
      <w:r>
        <w:rPr>
          <w:rFonts w:cs="Calibri" w:ascii="Calibri" w:hAnsi="Calibri"/>
        </w:rPr>
        <w:instrText> XE "Risale-i Nur’un prog­ram›: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mız ve mesleğimiz ve bilfiil semeresini gördüğümüz ve çalıştığımız ve </w:t>
      </w:r>
      <w:r>
        <w:rPr>
          <w:rFonts w:cs="Calibri" w:ascii="Calibri" w:hAnsi="Calibri"/>
          <w:b/>
          <w:sz w:val="24"/>
          <w:szCs w:val="24"/>
        </w:rPr>
        <w:t>gaye-i hareketimiz ve hedefimiz, ölümün idam-ı ebedîsinden iman-ı tahkikî ile biçareleri kurtarmak</w:t>
      </w:r>
      <w:r>
        <w:rPr>
          <w:rFonts w:cs="Calibri" w:ascii="Calibri" w:hAnsi="Calibri"/>
          <w:sz w:val="24"/>
          <w:szCs w:val="24"/>
        </w:rPr>
        <w:t xml:space="preserve"> ve bu mübarek milleti de her nevi anarşilikten</w:t>
      </w:r>
      <w:r>
        <w:fldChar w:fldCharType="begin"/>
      </w:r>
      <w:r>
        <w:rPr>
          <w:rFonts w:cs="Calibri" w:ascii="Calibri" w:hAnsi="Calibri"/>
        </w:rPr>
        <w:instrText> XE "anarﬂilikten: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muhafaza etmektir.» (Emirdağ Lâhikası-I sh: 28)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31-</w:t>
      </w:r>
      <w:r>
        <w:rPr>
          <w:rFonts w:cs="Calibri" w:ascii="Calibri" w:hAnsi="Calibri"/>
          <w:sz w:val="24"/>
          <w:szCs w:val="24"/>
        </w:rPr>
        <w:t xml:space="preserve"> «Ümmetin beklediği</w:t>
      </w:r>
      <w:r>
        <w:fldChar w:fldCharType="begin"/>
      </w:r>
      <w:r>
        <w:rPr>
          <w:rFonts w:cs="Calibri" w:ascii="Calibri" w:hAnsi="Calibri"/>
        </w:rPr>
        <w:instrText> XE "Ümmetin bekledi¤i: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, âhirzamanda gelecek zâtın üç vazifesinden </w:t>
      </w:r>
      <w:r>
        <w:rPr>
          <w:rFonts w:cs="Calibri" w:ascii="Calibri" w:hAnsi="Calibri"/>
          <w:b/>
          <w:sz w:val="24"/>
          <w:szCs w:val="24"/>
        </w:rPr>
        <w:t>en mühimi ve en büyüğü ve en kıymettarı olan iman-ı tahkikîyi neşir</w:t>
      </w:r>
      <w:r>
        <w:fldChar w:fldCharType="begin"/>
      </w:r>
      <w:r>
        <w:rPr>
          <w:rFonts w:cs="Calibri" w:ascii="Calibri" w:hAnsi="Calibri"/>
        </w:rPr>
        <w:instrText> XE "iman-› tahkikîyi neﬂir: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ve ehl-i imanı dalâletten kurtarmak cihetiyle, o en ehemmiyetli vazifeyi aynen bitemâmihâ Risale-i Nur’da görmüşler.</w:t>
      </w:r>
      <w:r>
        <w:rPr>
          <w:rFonts w:cs="Calibri" w:ascii="Calibri" w:hAnsi="Calibri"/>
          <w:sz w:val="24"/>
          <w:szCs w:val="24"/>
        </w:rPr>
        <w:t xml:space="preserve"> İmam-ı Ali</w:t>
      </w:r>
      <w:r>
        <w:fldChar w:fldCharType="begin"/>
      </w:r>
      <w:r>
        <w:rPr>
          <w:rFonts w:cs="Calibri" w:ascii="Calibri" w:hAnsi="Calibri"/>
        </w:rPr>
        <w:instrText> XE "‹mam-› Ali: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Gavs-ı Âzam</w:t>
      </w:r>
      <w:r>
        <w:fldChar w:fldCharType="begin"/>
      </w:r>
      <w:r>
        <w:rPr>
          <w:rFonts w:cs="Calibri" w:ascii="Calibri" w:hAnsi="Calibri"/>
        </w:rPr>
        <w:instrText> XE "Gavs-› Âzam: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Osman</w:t>
        <w:noBreakHyphen/>
        <w:t>ı Hâlidî</w:t>
      </w:r>
      <w:r>
        <w:fldChar w:fldCharType="begin"/>
      </w:r>
      <w:r>
        <w:rPr>
          <w:rFonts w:cs="Calibri" w:ascii="Calibri" w:hAnsi="Calibri"/>
        </w:rPr>
        <w:instrText> XE "Osman‑› Hâlidî: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gibi zatlar, bu nokta içindir ki, o gelecek zatın makamını Risale-i Nur’un şahs-ı mânevîsinde keşfen görmüşler gibi işaret etmişler.» (Sikke-i Tasdik-i Gaybî sh: 9)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32-</w:t>
      </w:r>
      <w:r>
        <w:rPr>
          <w:rFonts w:cs="Calibri" w:ascii="Calibri" w:hAnsi="Calibri"/>
          <w:sz w:val="24"/>
          <w:szCs w:val="24"/>
        </w:rPr>
        <w:t xml:space="preserve"> «Hadîs-i şerifte vardır ki: </w:t>
      </w:r>
      <w:r>
        <w:rPr>
          <w:rFonts w:cs="Calibri" w:ascii="Calibri" w:hAnsi="Calibri"/>
          <w:b/>
          <w:sz w:val="24"/>
          <w:szCs w:val="24"/>
        </w:rPr>
        <w:t xml:space="preserve">“Bir adam seninle imana gelmesi, sana sahra dolusu kırmızı koyunlardan daha hayırlıdır.” </w:t>
      </w:r>
      <w:r>
        <w:rPr>
          <w:rFonts w:cs="Calibri" w:ascii="Calibri" w:hAnsi="Calibri"/>
          <w:position w:val="6"/>
          <w:sz w:val="24"/>
          <w:szCs w:val="24"/>
        </w:rPr>
        <w:t>(</w:t>
      </w:r>
      <w:r>
        <w:rPr>
          <w:rStyle w:val="DipnotSabitleyicisi"/>
          <w:rFonts w:cs="Calibri" w:ascii="Calibri" w:hAnsi="Calibri"/>
          <w:sz w:val="24"/>
          <w:szCs w:val="24"/>
        </w:rPr>
        <w:footnoteReference w:id="2"/>
      </w:r>
      <w:r>
        <w:rPr>
          <w:rFonts w:cs="Calibri" w:ascii="Calibri" w:hAnsi="Calibri"/>
          <w:position w:val="6"/>
          <w:sz w:val="24"/>
          <w:szCs w:val="24"/>
        </w:rPr>
        <w:t xml:space="preserve">) </w:t>
      </w:r>
      <w:r>
        <w:rPr>
          <w:rFonts w:cs="Calibri" w:ascii="Calibri" w:hAnsi="Calibri"/>
          <w:sz w:val="24"/>
          <w:szCs w:val="24"/>
        </w:rPr>
        <w:t xml:space="preserve">“Bazan bir saat tefekkür, bir sene ibadetten daha hayırlı olur.” </w:t>
      </w:r>
      <w:r>
        <w:rPr>
          <w:rFonts w:cs="Calibri" w:ascii="Calibri" w:hAnsi="Calibri"/>
          <w:position w:val="6"/>
          <w:sz w:val="24"/>
          <w:szCs w:val="24"/>
        </w:rPr>
        <w:t>(</w:t>
      </w:r>
      <w:r>
        <w:rPr>
          <w:rStyle w:val="DipnotSabitleyicisi"/>
          <w:rFonts w:cs="Calibri" w:ascii="Calibri" w:hAnsi="Calibri"/>
          <w:sz w:val="24"/>
          <w:szCs w:val="24"/>
        </w:rPr>
        <w:footnoteReference w:id="3"/>
      </w:r>
      <w:r>
        <w:rPr>
          <w:rFonts w:cs="Calibri" w:ascii="Calibri" w:hAnsi="Calibri"/>
          <w:position w:val="6"/>
          <w:sz w:val="24"/>
          <w:szCs w:val="24"/>
        </w:rPr>
        <w:t>)</w:t>
      </w:r>
      <w:r>
        <w:rPr>
          <w:rFonts w:cs="Calibri" w:ascii="Calibri" w:hAnsi="Calibri"/>
          <w:sz w:val="24"/>
          <w:szCs w:val="24"/>
        </w:rPr>
        <w:t>» (Emirdağ Lâhikası-I sh: 104)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33-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«İmânın rükünlerinden birisinde hâsıl olacak bir şüphe veya inkâr, dinin teferruatında yapılan lakaytlıktan pek çok defa daha felâketli ve zararlıdır. Bunun içindir ki </w:t>
      </w:r>
      <w:r>
        <w:rPr>
          <w:rFonts w:cs="Calibri" w:ascii="Calibri" w:hAnsi="Calibri"/>
          <w:b/>
          <w:sz w:val="24"/>
          <w:szCs w:val="24"/>
        </w:rPr>
        <w:t>şimdi en mühim iş, taklidî imânı tahkikî imâna</w:t>
      </w:r>
      <w:r>
        <w:fldChar w:fldCharType="begin"/>
      </w:r>
      <w:r>
        <w:rPr>
          <w:rFonts w:cs="Calibri" w:ascii="Calibri" w:hAnsi="Calibri"/>
        </w:rPr>
        <w:instrText> XE "taklidî imân› tah­kikî imâna: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çevirerek imânı kuvvetlendirmektir, imânı takviye etmektir imânı kurtarmaktır.</w:t>
      </w:r>
      <w:r>
        <w:rPr>
          <w:rFonts w:cs="Calibri" w:ascii="Calibri" w:hAnsi="Calibri"/>
          <w:sz w:val="24"/>
          <w:szCs w:val="24"/>
        </w:rPr>
        <w:t xml:space="preserve"> Herşeyden ziyade imânın esasatıyla meşgul olmak kat’î bir zaruret ve mübrem bir ihtiyaç, hattâ mecburiyet haline gelmiştir. Bu, Türkiye’de böyle olduğu gibi, umum İslâm dünyasında da böyledir.» (Sözler sh: 749)</w:t>
      </w:r>
    </w:p>
    <w:p>
      <w:pPr>
        <w:pStyle w:val="Normal"/>
        <w:spacing w:lineRule="auto" w:line="240" w:before="120" w:after="0"/>
        <w:jc w:val="both"/>
        <w:rPr>
          <w:rFonts w:cs="Calibri"/>
          <w:color w:val="000000"/>
          <w:sz w:val="24"/>
          <w:szCs w:val="24"/>
          <w:highlight w:val="white"/>
        </w:rPr>
      </w:pPr>
      <w:r>
        <w:rPr>
          <w:rFonts w:cs="Calibri" w:ascii="Calibri" w:hAnsi="Calibri"/>
          <w:b/>
          <w:sz w:val="24"/>
          <w:szCs w:val="24"/>
        </w:rPr>
        <w:t xml:space="preserve">34- </w:t>
      </w:r>
      <w:r>
        <w:rPr>
          <w:rFonts w:cs="Calibri" w:ascii="Calibri" w:hAnsi="Calibri"/>
          <w:sz w:val="24"/>
          <w:szCs w:val="24"/>
        </w:rPr>
        <w:t>«</w:t>
      </w:r>
      <w:r>
        <w:rPr>
          <w:rFonts w:cs="Calibri" w:ascii="Calibri" w:hAnsi="Calibri"/>
          <w:b/>
          <w:sz w:val="24"/>
          <w:szCs w:val="24"/>
        </w:rPr>
        <w:t>Böyle bir zamanda en lüzumlu, en ehemmiyetli, en birinci vazife imanı kurtarmak olduğu</w:t>
      </w:r>
      <w:r>
        <w:rPr>
          <w:rFonts w:cs="Calibri" w:ascii="Calibri" w:hAnsi="Calibri"/>
          <w:sz w:val="24"/>
          <w:szCs w:val="24"/>
        </w:rPr>
        <w:t xml:space="preserve">ndan, bu zamana ve bu seneye bakan beşâret-i Kur’âniye ve </w:t>
      </w:r>
      <w:r>
        <w:rPr>
          <w:rFonts w:cs="Calibri" w:ascii="Calibri" w:hAnsi="Calibri"/>
          <w:position w:val="6"/>
          <w:sz w:val="24"/>
          <w:szCs w:val="24"/>
        </w:rPr>
        <w:t>(</w:t>
      </w:r>
      <w:r>
        <w:rPr>
          <w:rStyle w:val="DipnotSabitleyicisi"/>
          <w:rFonts w:cs="Calibri" w:ascii="Calibri" w:hAnsi="Calibri"/>
          <w:sz w:val="24"/>
          <w:szCs w:val="24"/>
        </w:rPr>
        <w:footnoteReference w:id="4"/>
      </w:r>
      <w:r>
        <w:rPr>
          <w:rFonts w:cs="Calibri" w:ascii="Calibri" w:hAnsi="Calibri"/>
          <w:position w:val="6"/>
          <w:sz w:val="24"/>
          <w:szCs w:val="24"/>
        </w:rPr>
        <w:t>)</w:t>
      </w:r>
      <w:r>
        <w:rPr>
          <w:rFonts w:ascii="Calibri" w:hAnsi="Calibri" w:cs="Calibri"/>
          <w:color w:val="FF0000"/>
          <w:sz w:val="28"/>
          <w:sz w:val="28"/>
          <w:szCs w:val="28"/>
          <w:highlight w:val="white"/>
          <w:rtl w:val="true"/>
        </w:rPr>
        <w:t>فَضْلاً كَبِيرًا ٭ فَضْلُ اللّٰهِ يُؤْتِيهِ مَنْ يَشَاءُ</w:t>
      </w:r>
      <w:r>
        <w:rPr>
          <w:rFonts w:ascii="Calibri" w:hAnsi="Calibri" w:cs="Calibri"/>
          <w:color w:val="000000"/>
          <w:sz w:val="24"/>
          <w:sz w:val="24"/>
          <w:szCs w:val="24"/>
          <w:highlight w:val="white"/>
        </w:rPr>
        <w:t xml:space="preserve"> </w:t>
      </w:r>
      <w:r>
        <w:rPr>
          <w:rFonts w:cs="Calibri" w:ascii="Calibri" w:hAnsi="Calibri"/>
          <w:sz w:val="24"/>
          <w:szCs w:val="24"/>
        </w:rPr>
        <w:t>âyetlerin müjdesi en büyük bir fütuhat suretinde Risaletü’n-Nur’un mânevî fütuhat-ı imaniyesini gösteriyor.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Evet, bir adamın imanı, ebedî ve dünya kadar bir mülk-ü bâkinin anahtarı ve nurudur. Öyleyse, imanı tehlikeye mâruz her adama, bütün küre-i arzın saltanatından daha faydalı bir saltanat, bir fütuhat kazandıran Risaletü’n-Nur, elbette bu âyetlerin, bu asırda, bu beşaretlerinin kastî bir medâr-ı nazarlarıdır.</w:t>
      </w:r>
      <w:r>
        <w:rPr>
          <w:rFonts w:cs="Calibri" w:ascii="Calibri" w:hAnsi="Calibri"/>
          <w:sz w:val="24"/>
          <w:szCs w:val="24"/>
        </w:rPr>
        <w:t>» (Kastamonu Lâhikası sh: 22)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35-</w:t>
      </w:r>
      <w:r>
        <w:rPr>
          <w:rFonts w:cs="Calibri" w:ascii="Calibri" w:hAnsi="Calibri"/>
          <w:sz w:val="24"/>
          <w:szCs w:val="24"/>
        </w:rPr>
        <w:t xml:space="preserve"> «En muazzamı iman hakikatleri olduğundan, bu hakaik-i imaniye-i Kur’âniye başka cereyanlara, başka kuvvetlere tâbi ve âlet edilmemek ve elmas gibi o Kur’ân’ın hakikatleri, dini dünyaya satan veya âlet eden adamların nazarında cam parçalarına indirmemek ve </w:t>
      </w:r>
      <w:r>
        <w:rPr>
          <w:rFonts w:cs="Calibri" w:ascii="Calibri" w:hAnsi="Calibri"/>
          <w:b/>
          <w:sz w:val="24"/>
          <w:szCs w:val="24"/>
        </w:rPr>
        <w:t>en kudsî ve en büyük vazife olan imanı kurtarmak hizmeti</w:t>
      </w:r>
      <w:r>
        <w:fldChar w:fldCharType="begin"/>
      </w:r>
      <w:r>
        <w:rPr>
          <w:rFonts w:cs="Calibri" w:ascii="Calibri" w:hAnsi="Calibri"/>
        </w:rPr>
        <w:instrText> XE "iman› kur­tar­mak hiz­meti: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ni tam yerine getirmek</w:t>
      </w:r>
      <w:r>
        <w:rPr>
          <w:rFonts w:cs="Calibri" w:ascii="Calibri" w:hAnsi="Calibri"/>
          <w:sz w:val="24"/>
          <w:szCs w:val="24"/>
        </w:rPr>
        <w:t xml:space="preserve"> için, Risale-i Nur’un has ve sâdık talebeleri, gayet şiddet ve nefretle siyasetten kaçıyorlar.» (Kastamonu Lâhikası sh: 146)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36-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Biz, imanı kurtarmak ve Kur’âna hizmet için, Mekke’de olsam</w:t>
      </w:r>
      <w:r>
        <w:fldChar w:fldCharType="begin"/>
      </w:r>
      <w:r>
        <w:rPr>
          <w:rFonts w:cs="Calibri" w:ascii="Calibri" w:hAnsi="Calibri"/>
        </w:rPr>
        <w:instrText> XE "Mekke’de olsam: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da buraya gelmek lâzımdı. </w:t>
      </w:r>
      <w:r>
        <w:rPr>
          <w:rFonts w:cs="Calibri" w:ascii="Calibri" w:hAnsi="Calibri"/>
          <w:sz w:val="24"/>
          <w:szCs w:val="24"/>
        </w:rPr>
        <w:t xml:space="preserve">Çünkü, en ziyade burada ihtiyaç var. Binler ruhum olsa, binler hastalıklara mübtelâ olsam ve zahmetler çeksem, yine </w:t>
      </w:r>
      <w:r>
        <w:rPr>
          <w:rFonts w:cs="Calibri" w:ascii="Calibri" w:hAnsi="Calibri"/>
          <w:b/>
          <w:sz w:val="24"/>
          <w:szCs w:val="24"/>
        </w:rPr>
        <w:t>bu milletin imanına ve saadetine hizmet için burada kalmaya Kur’ândan aldığım dersle karar verdim ve vermişiz.»</w:t>
      </w:r>
      <w:r>
        <w:rPr>
          <w:rFonts w:cs="Calibri" w:ascii="Calibri" w:hAnsi="Calibri"/>
          <w:sz w:val="24"/>
          <w:szCs w:val="24"/>
        </w:rPr>
        <w:t xml:space="preserve"> (Emirdağ Lâhikası-I sh: 195)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37- </w:t>
      </w:r>
      <w:r>
        <w:rPr>
          <w:rFonts w:cs="Calibri" w:ascii="Calibri" w:hAnsi="Calibri"/>
          <w:sz w:val="24"/>
          <w:szCs w:val="24"/>
        </w:rPr>
        <w:t>«Şimdi dehşetli ejderhalar</w:t>
      </w:r>
      <w:r>
        <w:fldChar w:fldCharType="begin"/>
      </w:r>
      <w:r>
        <w:rPr>
          <w:rFonts w:cs="Calibri" w:ascii="Calibri" w:hAnsi="Calibri"/>
        </w:rPr>
        <w:instrText> XE "ejderhalar: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hakaik-i imaniye cephesinde ehl-i imana gözümüz önünde saldırmalarından ve çokları ısırmalarından, </w:t>
      </w:r>
      <w:r>
        <w:rPr>
          <w:rFonts w:cs="Calibri" w:ascii="Calibri" w:hAnsi="Calibri"/>
          <w:b/>
          <w:sz w:val="24"/>
          <w:szCs w:val="24"/>
        </w:rPr>
        <w:t>ehl-i imanı kurtarmak</w:t>
      </w:r>
      <w:r>
        <w:fldChar w:fldCharType="begin"/>
      </w:r>
      <w:r>
        <w:rPr>
          <w:rFonts w:cs="Calibri" w:ascii="Calibri" w:hAnsi="Calibri"/>
        </w:rPr>
        <w:instrText> XE "ehl-i iman› kur­tar­mak: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mecburiyeti Kur’ânın emriyle var</w:t>
      </w:r>
      <w:r>
        <w:rPr>
          <w:rFonts w:cs="Calibri" w:ascii="Calibri" w:hAnsi="Calibri"/>
          <w:sz w:val="24"/>
          <w:szCs w:val="24"/>
        </w:rPr>
        <w:t>ken, bu zamanı bırakıp, eski zamana gidip, Ehl-i Beyte gelen dehşetli zulümleri temâşâ etmek, daha ziyade ruhumu ezer ve kuvve-i mâneviyeyi kırıp ruhuma azab azab üstüne gelmektir.» (Emirdağ Lâhikası-I sh: 209)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38- </w:t>
      </w:r>
      <w:r>
        <w:rPr>
          <w:rFonts w:cs="Calibri" w:ascii="Calibri" w:hAnsi="Calibri"/>
          <w:sz w:val="24"/>
          <w:szCs w:val="24"/>
        </w:rPr>
        <w:t>«Fen ve felsefenin tasallutu</w:t>
      </w:r>
      <w:r>
        <w:fldChar w:fldCharType="begin"/>
      </w:r>
      <w:r>
        <w:rPr>
          <w:rFonts w:cs="Calibri" w:ascii="Calibri" w:hAnsi="Calibri"/>
        </w:rPr>
        <w:instrText> XE "Fen ve felsefenin tasallutu: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yla ve maddiyun ve tabiiyyun tâunu, beşer içine intişar etmesiyle, </w:t>
      </w:r>
      <w:r>
        <w:rPr>
          <w:rFonts w:cs="Calibri" w:ascii="Calibri" w:hAnsi="Calibri"/>
          <w:b/>
          <w:sz w:val="24"/>
          <w:szCs w:val="24"/>
        </w:rPr>
        <w:t>herşeyden evvel felsefeyi ve maddiyun fikrini tam susturacak bir tarzda imanı kurtarmaktır</w:t>
      </w:r>
      <w:r>
        <w:rPr>
          <w:rFonts w:cs="Calibri" w:ascii="Calibri" w:hAnsi="Calibri"/>
          <w:sz w:val="24"/>
          <w:szCs w:val="24"/>
        </w:rPr>
        <w:t>....</w:t>
      </w:r>
      <w:r>
        <w:rPr>
          <w:rFonts w:cs="Calibri" w:ascii="Calibri" w:hAnsi="Calibri"/>
          <w:b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Şimdi hakikat-i hal böyle olduğu halde, </w:t>
      </w:r>
      <w:r>
        <w:rPr>
          <w:rFonts w:cs="Calibri" w:ascii="Calibri" w:hAnsi="Calibri"/>
          <w:b/>
          <w:sz w:val="24"/>
          <w:szCs w:val="24"/>
        </w:rPr>
        <w:t>en birinci vazifesi ve en yüksek mesleği olan imanı kurtarmak ve imanı, tahkikî bir surette umuma ders vermek</w:t>
      </w:r>
      <w:r>
        <w:fldChar w:fldCharType="begin"/>
      </w:r>
      <w:r>
        <w:rPr>
          <w:rFonts w:cs="Calibri" w:ascii="Calibri" w:hAnsi="Calibri"/>
        </w:rPr>
        <w:instrText> XE "iman›, tahkikî bir surette umuma ders vermek: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, hattâ avamın da imanını tahkikî yapmak vazifesi ise, mânen ve hakikaten hidayet edici, irşad edici mânâsının tam sarahatini ifade ettiği için, Nur şakirdleri bu vazifeyi tamamıyla Risale-i Nur’da gördükleri</w:t>
      </w:r>
      <w:r>
        <w:rPr>
          <w:rFonts w:cs="Calibri" w:ascii="Calibri" w:hAnsi="Calibri"/>
          <w:sz w:val="24"/>
          <w:szCs w:val="24"/>
        </w:rPr>
        <w:t>nden, ikinci ve üçüncü vazifeler buna nisbeten ikinci ve üçüncü derecedir diye, Risale-i Nur’un şahs-ı mânevîsini haklı olarak bir nevi Mehdî telâkki ediyorlar</w:t>
      </w:r>
      <w:r>
        <w:fldChar w:fldCharType="begin"/>
      </w:r>
      <w:r>
        <w:rPr>
          <w:rFonts w:cs="Calibri" w:ascii="Calibri" w:hAnsi="Calibri"/>
        </w:rPr>
        <w:instrText> XE "Mehdî telâkki ediyorlar: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.» (Emirdağ Lâhikası-I sh: 266)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39-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Risale-i Nur imanı kurtarması</w:t>
      </w:r>
      <w:r>
        <w:fldChar w:fldCharType="begin"/>
      </w:r>
      <w:r>
        <w:rPr>
          <w:rFonts w:cs="Calibri" w:ascii="Calibri" w:hAnsi="Calibri"/>
        </w:rPr>
        <w:instrText> XE "Risale-i Nur iman› kurtarmas›: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cihetiyle o dar dairesi madem hayat-ı bâkıye ve ebediyeyi imanla kurtarıyor. Bir milyon talebesi bir milyar hükmündedir. Yani bir milyon değil, belki bin insanın hayat-ı ebediyesi</w:t>
      </w:r>
      <w:r>
        <w:fldChar w:fldCharType="begin"/>
      </w:r>
      <w:r>
        <w:rPr>
          <w:rFonts w:cs="Calibri" w:ascii="Calibri" w:hAnsi="Calibri"/>
        </w:rPr>
        <w:instrText> XE "bin insan›n hayat-› ebedi­yesi: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ni temine çalışmak, bir milyar insanın</w:t>
      </w:r>
      <w:r>
        <w:fldChar w:fldCharType="begin"/>
      </w:r>
      <w:r>
        <w:rPr>
          <w:rFonts w:cs="Calibri" w:ascii="Calibri" w:hAnsi="Calibri"/>
        </w:rPr>
        <w:instrText> XE "bir milyar insan›n: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hayat-ı fâniye-i dünyeviye ve medeniyetine çalışmaktan daha kıymettar</w:t>
      </w:r>
      <w:r>
        <w:rPr>
          <w:rFonts w:cs="Calibri" w:ascii="Calibri" w:hAnsi="Calibri"/>
          <w:sz w:val="24"/>
          <w:szCs w:val="24"/>
        </w:rPr>
        <w:t xml:space="preserve"> ve mânen daha geniş olması, Eski Said’in o rüya-yı sâdıka gibi olan hiss-i kablelvuku ile o dar daireyi bütün Osmanlı memleketini ihata edeceğini görmüş.» (Emirdağ Lâhikası-II sh: 112)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40-</w:t>
      </w:r>
      <w:r>
        <w:rPr>
          <w:rFonts w:cs="Calibri" w:ascii="Calibri" w:hAnsi="Calibri"/>
          <w:sz w:val="24"/>
          <w:szCs w:val="24"/>
        </w:rPr>
        <w:t xml:space="preserve"> «Madem, bin seneden beri iman ve Kur’ân aleyhinde teraküm eden Avrupa feylesoflarının itirazları</w:t>
      </w:r>
      <w:r>
        <w:fldChar w:fldCharType="begin"/>
      </w:r>
      <w:r>
        <w:rPr>
          <w:rFonts w:cs="Calibri" w:ascii="Calibri" w:hAnsi="Calibri"/>
        </w:rPr>
        <w:instrText> XE "Avrupa feylesoflar›n›n itiraz­lar›: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şüpheleri yol bulup ehl-i imana hücum ediyor. Ve bir saadet-i ebediyenin ve bir hayat-ı bâkiyenin ve bir Cennet-i daimenin anahtarı, medarı, esası olan erkân-ı imaniyeyi sarsmak istiyorlar. Elbette </w:t>
      </w:r>
      <w:r>
        <w:rPr>
          <w:rFonts w:cs="Calibri" w:ascii="Calibri" w:hAnsi="Calibri"/>
          <w:b/>
          <w:sz w:val="24"/>
          <w:szCs w:val="24"/>
        </w:rPr>
        <w:t>herşeyden evvel imanımızı taklitten tahkike çevirip kuvvetlendirmeliyiz.</w:t>
      </w:r>
      <w:r>
        <w:rPr>
          <w:rFonts w:cs="Calibri" w:ascii="Calibri" w:hAnsi="Calibri"/>
          <w:sz w:val="24"/>
          <w:szCs w:val="24"/>
        </w:rPr>
        <w:t>» (Şualar sh: 166)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41-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Bu zamanda en büyük bir ihsan, bir vazife, imanını kurtarmak</w:t>
      </w:r>
      <w:r>
        <w:fldChar w:fldCharType="begin"/>
      </w:r>
      <w:r>
        <w:rPr>
          <w:rFonts w:cs="Calibri" w:ascii="Calibri" w:hAnsi="Calibri"/>
        </w:rPr>
        <w:instrText> XE "ima­n›n› kurtarmak: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tır, başkaların imanına kuvvet </w:t>
      </w:r>
      <w:r>
        <w:fldChar w:fldCharType="begin"/>
      </w:r>
      <w:r>
        <w:rPr>
          <w:rFonts w:cs="Calibri" w:ascii="Calibri" w:hAnsi="Calibri"/>
        </w:rPr>
        <w:instrText> XE "baﬂkalar›n ima­n›na kuvvet 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>verecek bir surette çalışmaktır.</w:t>
      </w:r>
      <w:r>
        <w:rPr>
          <w:rFonts w:cs="Calibri" w:ascii="Calibri" w:hAnsi="Calibri"/>
          <w:sz w:val="24"/>
          <w:szCs w:val="24"/>
        </w:rPr>
        <w:t>» (Emirdağ Lâhikası-I sh: 62)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42-</w:t>
      </w:r>
      <w:r>
        <w:rPr>
          <w:rFonts w:cs="Calibri" w:ascii="Calibri" w:hAnsi="Calibri"/>
          <w:sz w:val="24"/>
          <w:szCs w:val="24"/>
        </w:rPr>
        <w:t xml:space="preserve"> «Biçare hocalar</w:t>
      </w:r>
      <w:r>
        <w:fldChar w:fldCharType="begin"/>
      </w:r>
      <w:r>
        <w:rPr>
          <w:rFonts w:cs="Calibri" w:ascii="Calibri" w:hAnsi="Calibri"/>
        </w:rPr>
        <w:instrText> XE "Biçare hocalar: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, Nurların kıymetini bilmiyorlar değil belki derd</w:t>
        <w:noBreakHyphen/>
        <w:t xml:space="preserve">i maişet veyahut o heyet-i ulemadaki büyük hocalara itimad edip ve kendi </w:t>
      </w:r>
      <w:r>
        <w:rPr>
          <w:rFonts w:cs="Calibri" w:ascii="Calibri" w:hAnsi="Calibri"/>
          <w:b/>
          <w:sz w:val="24"/>
          <w:szCs w:val="24"/>
        </w:rPr>
        <w:t>tahsil ettiği ilm-i dinî kendi imanını kurtaracak derecesindedir zannıyla lâkayd kalıp, ruhsatla amel etmeye kendine fetva buluyor.</w:t>
      </w:r>
      <w:r>
        <w:rPr>
          <w:rFonts w:cs="Calibri" w:ascii="Calibri" w:hAnsi="Calibri"/>
          <w:sz w:val="24"/>
          <w:szCs w:val="24"/>
        </w:rPr>
        <w:t>» (Emirdağ Lâhikası-I sh: 214)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43-</w:t>
      </w:r>
      <w:r>
        <w:rPr>
          <w:rFonts w:cs="Calibri" w:ascii="Calibri" w:hAnsi="Calibri"/>
          <w:sz w:val="24"/>
          <w:szCs w:val="24"/>
        </w:rPr>
        <w:t xml:space="preserve"> «Kur’ân-ı Hakîmin işârât-ı gaybiyesi ile, kahraman Türk ve Arap milletleri</w:t>
      </w:r>
      <w:r>
        <w:fldChar w:fldCharType="begin"/>
      </w:r>
      <w:r>
        <w:rPr>
          <w:rFonts w:cs="Calibri" w:ascii="Calibri" w:hAnsi="Calibri"/>
        </w:rPr>
        <w:instrText> XE "Türk ve Arap milletleri: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içinde lisan-ı Türkî ve Arabî ile bu asrı kurtaracak bir mucize-i Kur’âniyenin Risale-i Nur namıyla bir dersi intişara başlamış. Ve </w:t>
      </w:r>
      <w:r>
        <w:rPr>
          <w:rFonts w:cs="Calibri" w:ascii="Calibri" w:hAnsi="Calibri"/>
          <w:b/>
          <w:sz w:val="24"/>
          <w:szCs w:val="24"/>
        </w:rPr>
        <w:t>on altı sene evvel 600 bin adamın imanını kurtardığı</w:t>
      </w:r>
      <w:r>
        <w:rPr>
          <w:rFonts w:cs="Calibri" w:ascii="Calibri" w:hAnsi="Calibri"/>
          <w:sz w:val="24"/>
          <w:szCs w:val="24"/>
        </w:rPr>
        <w:t xml:space="preserve"> gibi, şimdi milyonlardan geçtiği sabit olmuş.» (Emirdağ Lâhikası-II sh: 244)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44-</w:t>
      </w:r>
      <w:r>
        <w:rPr>
          <w:rFonts w:cs="Calibri" w:ascii="Calibri" w:hAnsi="Calibri"/>
          <w:sz w:val="24"/>
          <w:szCs w:val="24"/>
        </w:rPr>
        <w:t xml:space="preserve"> «Beni, nefsini kurtarmayı düşünen hodgâm bir adam mı zannediyorlar? Ben, </w:t>
      </w:r>
      <w:r>
        <w:rPr>
          <w:rFonts w:cs="Calibri" w:ascii="Calibri" w:hAnsi="Calibri"/>
          <w:b/>
          <w:sz w:val="24"/>
          <w:szCs w:val="24"/>
        </w:rPr>
        <w:t>cemiyetin imanını kurtarmak yolunda dünyamı da feda ettim, âhiretimi de.... Risale-i Nur, hiç olmazsa birkaç yüz bin, yahut birkaç milyon kişinin –adedini de bilmiyorum ya, öyle diyorlar. Afyon Savcısı</w:t>
      </w:r>
      <w:r>
        <w:fldChar w:fldCharType="begin"/>
      </w:r>
      <w:r>
        <w:rPr>
          <w:rFonts w:cs="Calibri" w:ascii="Calibri" w:hAnsi="Calibri"/>
        </w:rPr>
        <w:instrText> XE "Afyon Savc›s›: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beş yüz bin demişti. Belki daha ziyade– imanını kurtarmaya vesile oldu. </w:t>
      </w:r>
      <w:r>
        <w:rPr>
          <w:rFonts w:cs="Calibri" w:ascii="Calibri" w:hAnsi="Calibri"/>
          <w:sz w:val="24"/>
          <w:szCs w:val="24"/>
        </w:rPr>
        <w:t xml:space="preserve">Ölmekle yalnız kendimi kurtaracaktım fakat hayatta kalıp da zahmet ve meşakkatlere tahammül ile </w:t>
      </w:r>
      <w:r>
        <w:rPr>
          <w:rFonts w:cs="Calibri" w:ascii="Calibri" w:hAnsi="Calibri"/>
          <w:b/>
          <w:sz w:val="24"/>
          <w:szCs w:val="24"/>
        </w:rPr>
        <w:t>bu kadar imanın kurtulmasına hizmet</w:t>
      </w:r>
      <w:r>
        <w:fldChar w:fldCharType="begin"/>
      </w:r>
      <w:r>
        <w:rPr>
          <w:rFonts w:cs="Calibri" w:ascii="Calibri" w:hAnsi="Calibri"/>
        </w:rPr>
        <w:instrText> XE "iman›n kur­tulma­s›na hizmet: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ettim.</w:t>
      </w:r>
      <w:r>
        <w:rPr>
          <w:rFonts w:cs="Calibri" w:ascii="Calibri" w:hAnsi="Calibri"/>
          <w:sz w:val="24"/>
          <w:szCs w:val="24"/>
        </w:rPr>
        <w:t xml:space="preserve"> Allah’a bin kere hamd olsun.» (Tarihçe-i Hayat sh: 629)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45-</w:t>
      </w:r>
      <w:r>
        <w:rPr>
          <w:rFonts w:cs="Calibri" w:ascii="Calibri" w:hAnsi="Calibri"/>
          <w:sz w:val="24"/>
          <w:szCs w:val="24"/>
        </w:rPr>
        <w:t xml:space="preserve"> «Hayatın iman erkânına karşı remizlerine ve bilhassa kazâ ve kader rüknüne hayatın işaretine ve ism</w:t>
        <w:noBreakHyphen/>
        <w:t xml:space="preserve">i Kayyûmun Birinci Şuâına herkesin fikri yetişmez, fakat hissesiz de kalmaz. Belki herhalde imanını kuvvetlendirir. </w:t>
      </w:r>
      <w:r>
        <w:rPr>
          <w:rFonts w:cs="Calibri" w:ascii="Calibri" w:hAnsi="Calibri"/>
          <w:b/>
          <w:sz w:val="24"/>
          <w:szCs w:val="24"/>
        </w:rPr>
        <w:t>Saadet-i ebediyenin anahtarı</w:t>
      </w:r>
      <w:r>
        <w:fldChar w:fldCharType="begin"/>
      </w:r>
      <w:r>
        <w:rPr>
          <w:rFonts w:cs="Calibri" w:ascii="Calibri" w:hAnsi="Calibri"/>
        </w:rPr>
        <w:instrText> XE "Saadet-i ebediyenin anahtar›: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olan imanın kuvvetleşmesi ehemmiyeti çok azîmdir. İmanın bir zerre kadar kuvveti</w:t>
      </w:r>
      <w:r>
        <w:fldChar w:fldCharType="begin"/>
      </w:r>
      <w:r>
        <w:rPr>
          <w:rFonts w:cs="Calibri" w:ascii="Calibri" w:hAnsi="Calibri"/>
        </w:rPr>
        <w:instrText> XE "‹man›n bir zerre kadar kuvveti: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ziyade olması, bir hazinedir.</w:t>
      </w:r>
      <w:r>
        <w:rPr>
          <w:rFonts w:cs="Calibri" w:ascii="Calibri" w:hAnsi="Calibri"/>
          <w:sz w:val="24"/>
          <w:szCs w:val="24"/>
        </w:rPr>
        <w:t xml:space="preserve"> İmam-ı Rabbanî Ahmed-i Farukî</w:t>
      </w:r>
      <w:r>
        <w:fldChar w:fldCharType="begin"/>
      </w:r>
      <w:r>
        <w:rPr>
          <w:rFonts w:cs="Calibri" w:ascii="Calibri" w:hAnsi="Calibri"/>
        </w:rPr>
        <w:instrText> XE "‹mam-› Rabbanî Ahmed-i Farukî: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diyor ki: “Bir küçük mesele-i imaniyenin inkişafı, benim nazarımda yüzler ezvak ve kerametlere müreccahtır.» (Lem’alar sh: 340)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46-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Hususi vazifemiz de, Kur’ân’ın imanî hakikatlerini tahkikî bir surette ehl-i imana bildirip, onları ve kendimizi idam-ı ebedîden ve daimî haps-i münferidden kurtarmaktır.</w:t>
      </w:r>
      <w:r>
        <w:rPr>
          <w:rFonts w:cs="Calibri" w:ascii="Calibri" w:hAnsi="Calibri"/>
          <w:sz w:val="24"/>
          <w:szCs w:val="24"/>
        </w:rPr>
        <w:t>» (Şualar sh: 313)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47-</w:t>
      </w:r>
      <w:r>
        <w:rPr>
          <w:rFonts w:cs="Calibri" w:ascii="Calibri" w:hAnsi="Calibri"/>
          <w:sz w:val="24"/>
          <w:szCs w:val="24"/>
        </w:rPr>
        <w:t xml:space="preserve"> «</w:t>
      </w:r>
      <w:r>
        <w:rPr>
          <w:rFonts w:cs="Calibri" w:ascii="Calibri" w:hAnsi="Calibri"/>
          <w:b/>
          <w:sz w:val="24"/>
          <w:szCs w:val="24"/>
        </w:rPr>
        <w:t>Rivâyât-ı hadisiyede, tecdid-i din hakkında</w:t>
      </w:r>
      <w:r>
        <w:fldChar w:fldCharType="begin"/>
      </w:r>
      <w:r>
        <w:rPr>
          <w:rFonts w:cs="Calibri" w:ascii="Calibri" w:hAnsi="Calibri"/>
        </w:rPr>
        <w:instrText> XE "tecdid-i din hak­k›nda: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ziyade ehemmiyet ise, imanî hakaikteki tecdid itibarıyladır.</w:t>
      </w:r>
      <w:r>
        <w:rPr>
          <w:rFonts w:cs="Calibri" w:ascii="Calibri" w:hAnsi="Calibri"/>
          <w:sz w:val="24"/>
          <w:szCs w:val="24"/>
        </w:rPr>
        <w:t xml:space="preserve"> Fakat efkâr-ı âmmede, hayatperest insanların</w:t>
      </w:r>
      <w:r>
        <w:fldChar w:fldCharType="begin"/>
      </w:r>
      <w:r>
        <w:rPr>
          <w:rFonts w:cs="Calibri" w:ascii="Calibri" w:hAnsi="Calibri"/>
        </w:rPr>
        <w:instrText> XE "hayatpe­rest insanlar›n: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nazarında zâhiren geniş ve hâkimiyet noktasında cazibedar olan hayat-ı içtimaiye-i İslâmiye</w:t>
      </w:r>
      <w:r>
        <w:fldChar w:fldCharType="begin"/>
      </w:r>
      <w:r>
        <w:rPr>
          <w:rFonts w:cs="Calibri" w:ascii="Calibri" w:hAnsi="Calibri"/>
        </w:rPr>
        <w:instrText> XE "hayat-› içtima­iye-i ‹slâmiye: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siyaset-i diniye cihetleri</w:t>
      </w:r>
      <w:r>
        <w:fldChar w:fldCharType="begin"/>
      </w:r>
      <w:r>
        <w:rPr>
          <w:rFonts w:cs="Calibri" w:ascii="Calibri" w:hAnsi="Calibri"/>
        </w:rPr>
        <w:instrText> XE "siyaset-i diniye cihet­leri: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daha ziyade ehemmiyetli göründüğü için, o adese ile, o nokta-i nazardan bakıyorlar, mânâ veriyorlar.» (Kastamonu Lâhikası sh: 190)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48- </w:t>
      </w:r>
      <w:r>
        <w:rPr>
          <w:rFonts w:cs="Calibri" w:ascii="Calibri" w:hAnsi="Calibri"/>
          <w:sz w:val="24"/>
          <w:szCs w:val="24"/>
        </w:rPr>
        <w:t>«İmam-ı Rabbanî ve Müceddid-i Elf-i Sânî</w:t>
      </w:r>
      <w:r>
        <w:fldChar w:fldCharType="begin"/>
      </w:r>
      <w:r>
        <w:rPr>
          <w:rFonts w:cs="Calibri" w:ascii="Calibri" w:hAnsi="Calibri"/>
        </w:rPr>
        <w:instrText> XE "‹mam-› Rabbanî ve Müceddid-i Elf-i Sânî: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Ahmed-i Farukî (R.A.) demiş: “</w:t>
      </w:r>
      <w:r>
        <w:rPr>
          <w:rFonts w:cs="Calibri" w:ascii="Calibri" w:hAnsi="Calibri"/>
          <w:b/>
          <w:sz w:val="24"/>
          <w:szCs w:val="24"/>
        </w:rPr>
        <w:t>Hakaik-i imaniyeden birtek meselenin inkişafı ve vuzuhu, benim indimde binler ezvak ve kerâmâta müreccahtır.</w:t>
      </w:r>
      <w:r>
        <w:rPr>
          <w:rFonts w:cs="Calibri" w:ascii="Calibri" w:hAnsi="Calibri"/>
          <w:sz w:val="24"/>
          <w:szCs w:val="24"/>
        </w:rPr>
        <w:t xml:space="preserve"> Hem bütün tarikatlerin gayesi ve neticesi, hakaik</w:t>
        <w:noBreakHyphen/>
        <w:t>i imaniyenin inkişafı ve vuzuhudur.”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Madem şöyle bir tarikat kahramanı böyle hükmediyor. Elbette, hakaik-i imaniyeyi kemâl-i vuzuhla  beyan</w:t>
      </w:r>
      <w:r>
        <w:fldChar w:fldCharType="begin"/>
      </w:r>
      <w:r>
        <w:rPr>
          <w:rFonts w:cs="Calibri" w:ascii="Calibri" w:hAnsi="Calibri"/>
        </w:rPr>
        <w:instrText> XE "hakaik-i imaniyeyi kemâl-i vuzuhla  be­yan: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eden ve esrar-ı Kur’âniyeden tereşşuh eden Sözler, velâyetten matlub olan neticeleri verebilirler.» (Mektubat sh: 355)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49- </w:t>
      </w:r>
      <w:r>
        <w:rPr>
          <w:rFonts w:cs="Calibri" w:ascii="Calibri" w:hAnsi="Calibri"/>
          <w:sz w:val="24"/>
          <w:szCs w:val="24"/>
        </w:rPr>
        <w:t>«Eğer Ankara’ya gönderilen</w:t>
      </w:r>
      <w:r>
        <w:fldChar w:fldCharType="begin"/>
      </w:r>
      <w:r>
        <w:rPr>
          <w:rFonts w:cs="Calibri" w:ascii="Calibri" w:hAnsi="Calibri"/>
        </w:rPr>
        <w:instrText> XE "Ankara’ya gönderilen: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Risale</w:t>
        <w:noBreakHyphen/>
        <w:t xml:space="preserve">i Nur’un şiddetli tokatları için beni idama mahkûm eden zâtlar, </w:t>
      </w:r>
      <w:r>
        <w:rPr>
          <w:rFonts w:cs="Calibri" w:ascii="Calibri" w:hAnsi="Calibri"/>
          <w:b/>
          <w:sz w:val="24"/>
          <w:szCs w:val="24"/>
        </w:rPr>
        <w:t>Risale-i Nur ile imanlarını kurtarıp idam-ı ebedîden necat bulsalar, siz şahit olunuz, ben onları da ruh u canımla helâl ederim.</w:t>
      </w:r>
      <w:r>
        <w:rPr>
          <w:rFonts w:cs="Calibri" w:ascii="Calibri" w:hAnsi="Calibri"/>
          <w:sz w:val="24"/>
          <w:szCs w:val="24"/>
        </w:rPr>
        <w:t>» (Şualar sh: 289)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50- </w:t>
      </w:r>
      <w:r>
        <w:rPr>
          <w:rFonts w:cs="Calibri" w:ascii="Calibri" w:hAnsi="Calibri"/>
          <w:sz w:val="24"/>
          <w:szCs w:val="24"/>
        </w:rPr>
        <w:t>«Biz, Risale-i Nur vasıtasıyla en meşru bir hareket ve hizmet-i imaniye yüzünden altı yedi ay hayırlı bir sıkıntıdan neden şekvâ ediyoruz?” diyorlar. Ben de, “Bin Bârekâllah” onlara derim.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Evet, beş on sene hem imanını, hem başkalarının imanlarını kurtarmak niyetiyle zevkli, tatlı, hayırlı, kudsî bir hizmet ve yüksek bir ubudiyet-i fikriye yüzünden beş on ay zahmet çekmek, medar-ı şükür ve iftihardır.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Bir hadiste ferman etmiş ki: “Birtek adam seninle hidâyete gelse, sahrâ dolusu kırmızı koyun</w:t>
      </w:r>
      <w:r>
        <w:fldChar w:fldCharType="begin"/>
      </w:r>
      <w:r>
        <w:rPr>
          <w:rFonts w:cs="Calibri" w:ascii="Calibri" w:hAnsi="Calibri"/>
        </w:rPr>
        <w:instrText> XE "k›rm›z› ko­yun: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, keçilerden daha hayırlıdır.”</w:t>
      </w:r>
      <w:r>
        <w:rPr>
          <w:rFonts w:cs="Calibri" w:ascii="Calibri" w:hAnsi="Calibri"/>
          <w:position w:val="6"/>
          <w:sz w:val="24"/>
          <w:szCs w:val="24"/>
        </w:rPr>
        <w:t>(</w:t>
      </w:r>
      <w:r>
        <w:rPr>
          <w:rStyle w:val="DipnotSabitleyicisi"/>
          <w:rFonts w:cs="Calibri" w:ascii="Calibri" w:hAnsi="Calibri"/>
          <w:sz w:val="24"/>
          <w:szCs w:val="24"/>
        </w:rPr>
        <w:footnoteReference w:id="5"/>
      </w:r>
      <w:r>
        <w:rPr>
          <w:rFonts w:cs="Calibri" w:ascii="Calibri" w:hAnsi="Calibri"/>
          <w:position w:val="6"/>
          <w:sz w:val="24"/>
          <w:szCs w:val="24"/>
        </w:rPr>
        <w:t xml:space="preserve">) </w:t>
      </w:r>
      <w:r>
        <w:rPr>
          <w:rFonts w:cs="Calibri" w:ascii="Calibri" w:hAnsi="Calibri"/>
          <w:sz w:val="24"/>
          <w:szCs w:val="24"/>
        </w:rPr>
        <w:t>İşte burada, mahkemede ve Ankara’da, sizlerin yazılarınız ve hizmetleriniz vasıtasıyla ne kadar insanlar imanlarını dehşetli şüphelerden</w:t>
      </w:r>
      <w:r>
        <w:fldChar w:fldCharType="begin"/>
      </w:r>
      <w:r>
        <w:rPr>
          <w:rFonts w:cs="Calibri" w:ascii="Calibri" w:hAnsi="Calibri"/>
        </w:rPr>
        <w:instrText> XE "iman­lar›n› dehﬂetli ﬂüphelerden: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kurtardığını ve kurtaracağını düşününüz, sabır içinde kemâl-i rıza ile şükrediniz.» (Şualar sh: 336)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 xml:space="preserve">51- Sa’îd ve Mes’ud kılınanlar cennetliktir mealindeki 11:108. ayetin işarî manasının müjdesini bildiren Bediüzzaman Hazretleri diyor ki: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>«Bu âyette işaret ve beşaret</w:t>
        <w:noBreakHyphen/>
        <w:t>i Kur’âniyede ifade eder ki, ‘Risale</w:t>
        <w:noBreakHyphen/>
        <w:t xml:space="preserve">i Nur dairesi içine girenler tehlikede olan </w:t>
      </w:r>
      <w:r>
        <w:rPr>
          <w:rFonts w:cs="Calibri" w:ascii="Calibri" w:hAnsi="Calibri"/>
          <w:b/>
          <w:sz w:val="24"/>
          <w:szCs w:val="24"/>
        </w:rPr>
        <w:t>imanlarını kurtarıyorlar ve imanla kabre giriyorlar</w:t>
      </w:r>
      <w:r>
        <w:fldChar w:fldCharType="begin"/>
      </w:r>
      <w:r>
        <w:rPr>
          <w:rFonts w:cs="Calibri" w:ascii="Calibri" w:hAnsi="Calibri"/>
        </w:rPr>
        <w:instrText> XE "imanla kabre giriyorlar: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Cennete gidecekler’ diye müjde veriyorlar.» (Ş: 698)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52- </w:t>
      </w:r>
      <w:r>
        <w:rPr>
          <w:rFonts w:cs="Calibri" w:ascii="Calibri" w:hAnsi="Calibri"/>
          <w:sz w:val="24"/>
          <w:szCs w:val="24"/>
        </w:rPr>
        <w:t xml:space="preserve">«Çoktan beri sukut-u ahlâka ve hayat-ı dünyeviyeyi her cihetle hayat-ı uhreviyeye tercih ettirmeye sevk eden dehşetli esbap altında Risale-i Nur’un şimdiye kadar fütuhatı ve zındıkların ve dalâletlerin savletlerini kırması ve </w:t>
      </w:r>
      <w:r>
        <w:rPr>
          <w:rFonts w:cs="Calibri" w:ascii="Calibri" w:hAnsi="Calibri"/>
          <w:b/>
          <w:sz w:val="24"/>
          <w:szCs w:val="24"/>
        </w:rPr>
        <w:t>yüz binler biçarelerin imanlarını kurtarması</w:t>
      </w:r>
      <w:r>
        <w:rPr>
          <w:rFonts w:cs="Calibri" w:ascii="Calibri" w:hAnsi="Calibri"/>
          <w:sz w:val="24"/>
          <w:szCs w:val="24"/>
        </w:rPr>
        <w:t xml:space="preserve"> ve herbiri yüze ve bine mukabil yüzer ve binler hakikî mü’min talebeleri yetiştirmesi, Muhbir-i Sâdıkın ihbarını</w:t>
      </w:r>
      <w:r>
        <w:fldChar w:fldCharType="begin"/>
      </w:r>
      <w:r>
        <w:rPr>
          <w:rFonts w:cs="Calibri" w:ascii="Calibri" w:hAnsi="Calibri"/>
        </w:rPr>
        <w:instrText> XE "Muhbir-i Sâd›k›n ih­bar›n›: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aynen tasdik etmiş ve vukuatla isbat etmiş, inşaallah daha edecek.</w:t>
      </w:r>
      <w:r>
        <w:fldChar w:fldCharType="begin"/>
      </w:r>
      <w:r>
        <w:rPr>
          <w:rFonts w:cs="Calibri" w:ascii="Calibri" w:hAnsi="Calibri"/>
        </w:rPr>
        <w:instrText> XE "inﬂaal­lah daha edecek.: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» (Kastamonu Lâhikası sh: 107) 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53-</w:t>
      </w:r>
      <w:r>
        <w:rPr>
          <w:rFonts w:cs="Calibri" w:ascii="Calibri" w:hAnsi="Calibri"/>
          <w:sz w:val="24"/>
          <w:szCs w:val="24"/>
        </w:rPr>
        <w:t xml:space="preserve"> «Risale-i Nur hiçbir şeye âlet olamadığını ve rıza-yı İlâhiyeden başka hiçbir maksada vesile olamadığını ve doğrudan doğruya herşeyden evvel iman hakikatlerini ders vermek</w:t>
      </w:r>
      <w:r>
        <w:fldChar w:fldCharType="begin"/>
      </w:r>
      <w:r>
        <w:rPr>
          <w:rFonts w:cs="Calibri" w:ascii="Calibri" w:hAnsi="Calibri"/>
        </w:rPr>
        <w:instrText> XE "iman haki­katlerini ders vermek: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</w:t>
      </w:r>
      <w:r>
        <w:rPr>
          <w:rFonts w:cs="Calibri" w:ascii="Calibri" w:hAnsi="Calibri"/>
          <w:b/>
          <w:sz w:val="24"/>
          <w:szCs w:val="24"/>
        </w:rPr>
        <w:t xml:space="preserve">biçare zayıfların ve şüpheye düşenlerin imanlarını kurtarmak </w:t>
      </w:r>
      <w:r>
        <w:rPr>
          <w:rFonts w:cs="Calibri" w:ascii="Calibri" w:hAnsi="Calibri"/>
          <w:sz w:val="24"/>
          <w:szCs w:val="24"/>
        </w:rPr>
        <w:t>olduğunu, elbette sizin gibi nurun has şakirdleri biliyorlar.» (Emirdağ Lâhikası-I sh: 272)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54-</w:t>
      </w:r>
      <w:r>
        <w:rPr>
          <w:rFonts w:cs="Calibri" w:ascii="Calibri" w:hAnsi="Calibri"/>
          <w:sz w:val="24"/>
          <w:szCs w:val="24"/>
        </w:rPr>
        <w:t xml:space="preserve"> «Ben tahmin ediyorum ki, </w:t>
      </w:r>
      <w:r>
        <w:rPr>
          <w:rFonts w:cs="Calibri" w:ascii="Calibri" w:hAnsi="Calibri"/>
          <w:b/>
          <w:sz w:val="24"/>
          <w:szCs w:val="24"/>
        </w:rPr>
        <w:t>eğer Şeyh Abdülkadir-i Geylanî</w:t>
      </w:r>
      <w:r>
        <w:fldChar w:fldCharType="begin"/>
      </w:r>
      <w:r>
        <w:rPr>
          <w:rFonts w:cs="Calibri" w:ascii="Calibri" w:hAnsi="Calibri"/>
        </w:rPr>
        <w:instrText> XE "Abdülkadir-i Geylanî: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(R.A.) ve Şah-ı Nakşibend</w:t>
      </w:r>
      <w:r>
        <w:fldChar w:fldCharType="begin"/>
      </w:r>
      <w:r>
        <w:rPr>
          <w:rFonts w:cs="Calibri" w:ascii="Calibri" w:hAnsi="Calibri"/>
        </w:rPr>
        <w:instrText> XE "ﬁah-› Nakﬂibend: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(R.A.) ve İmam-ı Rabbanî</w:t>
      </w:r>
      <w:r>
        <w:fldChar w:fldCharType="begin"/>
      </w:r>
      <w:r>
        <w:rPr>
          <w:rFonts w:cs="Calibri" w:ascii="Calibri" w:hAnsi="Calibri"/>
        </w:rPr>
        <w:instrText> XE "‹mam-› Rabbanî: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(R.A.) gibi zatlar bu zamanda olsaydılar, bütün himmetlerini, hakaik-i imaniyenin ve akaid-i İslâmiyenin takviyesine sarf edeceklerdi. </w:t>
      </w:r>
      <w:r>
        <w:rPr>
          <w:rFonts w:cs="Calibri" w:ascii="Calibri" w:hAnsi="Calibri"/>
          <w:sz w:val="24"/>
          <w:szCs w:val="24"/>
        </w:rPr>
        <w:t>Çünkü saadet-i ebediyenin medarı onlardır. Onlarda kusur edilse, şekavet-i ebediyeye sebebiyet verir. İmansız Cennete gidemez</w:t>
      </w:r>
      <w:r>
        <w:fldChar w:fldCharType="begin"/>
      </w:r>
      <w:r>
        <w:rPr>
          <w:rFonts w:cs="Calibri" w:ascii="Calibri" w:hAnsi="Calibri"/>
        </w:rPr>
        <w:instrText> XE "‹mans›z Cennete gidemez: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fakat tasavvuf-suz Cennete giden pek çoktur. Ekmeksiz insan yaşayamaz, fakat meyvesiz yaşayabilir. Tasavvuf meyvedir, hakaik-i İslâmiye gıdadır</w:t>
      </w:r>
      <w:r>
        <w:fldChar w:fldCharType="begin"/>
      </w:r>
      <w:r>
        <w:rPr>
          <w:rFonts w:cs="Calibri" w:ascii="Calibri" w:hAnsi="Calibri"/>
        </w:rPr>
        <w:instrText> XE "hakaik-i ‹slâmiye g›dad›r: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. Eskiden kırk günden tut, tâ kırk seneye kadar bir seyr ü sülûk ile bazı hakaik-i imaniyeye ancak çıkılabilirdi. Şimdi ise, Cenâb-ı Hakkın rahmetiyle, kırk dakikada o hakaike çıkılacak bir yol bulunsa, o yola karşı lâkayt kalmak elbette kâr-ı akıl değil. İşte, otuz üç adet Sözler, böyle Kur’ânî bir yolu açtığını, dikkatle okuyanlar hükmediyorlar.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Madem hakikat budur. Esrar-ı Kur’âniyeye ait yazılan Sözler, şu zamanın yaralarına en münasip bir ilâç, bir merhem ve zulümatın tehacümatına maruz heyet-i İslâmiyeye en nâfi bir nur ve dalâlet vâdilerinde hayrete düşenler için en doğru bir rehber olduğu îtikadındayım.» (Mektubat sh: 23)</w:t>
      </w:r>
    </w:p>
    <w:p>
      <w:pPr>
        <w:pStyle w:val="Normal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 xml:space="preserve">55- </w:t>
      </w:r>
      <w:r>
        <w:rPr>
          <w:rFonts w:ascii="Calibri" w:hAnsi="Calibri" w:cs="Calibri"/>
          <w:color w:val="FF0000"/>
          <w:sz w:val="28"/>
          <w:sz w:val="28"/>
          <w:szCs w:val="28"/>
          <w:highlight w:val="white"/>
          <w:rtl w:val="true"/>
        </w:rPr>
        <w:t>مَنْ تَمَسَّكَ بِسُنَّتِى عِنْدَ فَسَادِ اُمَّتِى فَلَهُ اَجْرُ مِاَةِ شَهِيدٍ</w:t>
      </w:r>
      <w:r>
        <w:rPr>
          <w:rFonts w:ascii="Calibri" w:hAnsi="Calibri" w:cs="Calibri"/>
          <w:color w:val="FF0000"/>
          <w:sz w:val="28"/>
          <w:sz w:val="28"/>
          <w:szCs w:val="28"/>
          <w:highlight w:val="white"/>
        </w:rPr>
        <w:t xml:space="preserve"> </w:t>
      </w:r>
      <w:r>
        <w:rPr>
          <w:rFonts w:ascii="Calibri" w:hAnsi="Calibri" w:cs="Calibri"/>
          <w:sz w:val="24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(ev kemâ kàl). Yani, “Bid’aların ve dalâletlerin istilâsı</w:t>
      </w:r>
      <w:r>
        <w:fldChar w:fldCharType="begin"/>
      </w:r>
      <w:r>
        <w:rPr>
          <w:rFonts w:cs="Calibri" w:ascii="Calibri" w:hAnsi="Calibri"/>
        </w:rPr>
        <w:instrText> XE "Bid’alar›n ve dalâletlerin istilâs›: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zamanında Sünnet-i Seniyyeye ve hakikat-i Kur’âniyeye temessük edip hizmet eden, yüz şehid sevabını kazanabilir.”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 xml:space="preserve">Ey tembellik damarıyla yazıdan usanan ve ey sôfî meşrep kardeşler! Bu iki hadisin mecmuu gösterir ki, </w:t>
      </w:r>
      <w:r>
        <w:rPr>
          <w:rFonts w:cs="Calibri" w:ascii="Calibri" w:hAnsi="Calibri"/>
          <w:b/>
          <w:sz w:val="24"/>
          <w:szCs w:val="24"/>
        </w:rPr>
        <w:t>böyle zamanda hakaik-i imaniyeye ve esrar-ı Şeriat ve Sünnet-i Seniyyeye hizmet</w:t>
      </w:r>
      <w:r>
        <w:fldChar w:fldCharType="begin"/>
      </w:r>
      <w:r>
        <w:rPr>
          <w:rFonts w:cs="Calibri" w:ascii="Calibri" w:hAnsi="Calibri"/>
        </w:rPr>
        <w:instrText> XE "Sünnet-i Seniyyeye hizmet: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eden mübarek, hâlis kalemlerden akan siyah nur veya âb-ı hayat hükmünde olan mürekkeplerin bir dirhemi, şühedanın yüz dirhem kanı hükmünde yevm-i mahşerde size fayda verebilir.</w:t>
      </w:r>
      <w:r>
        <w:rPr>
          <w:rFonts w:cs="Calibri" w:ascii="Calibri" w:hAnsi="Calibri"/>
          <w:sz w:val="24"/>
          <w:szCs w:val="24"/>
        </w:rPr>
        <w:t xml:space="preserve"> Öyleyse onu kazanmaya çalışınız.» (Lem’alar sh: 167)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56-</w:t>
      </w:r>
      <w:r>
        <w:rPr>
          <w:rFonts w:cs="Calibri" w:ascii="Calibri" w:hAnsi="Calibri"/>
          <w:sz w:val="24"/>
          <w:szCs w:val="24"/>
        </w:rPr>
        <w:t xml:space="preserve"> «Bugünlerde Rumuzat-ı Semaniyeye ait iki risaleyi ehemmiyetli talebelerle bir yere gönderdim. Yol kapandı, gitmedi. O iki risaleyi tekrar dikkatle mütalâa ettim. Fikren dedim ki: “Bu zevkli, güzel, meraklı, şirin bir maksada giden bu tevafuklu yolda ne için sevk edilmeden perde indi, başka yolda sevk edildik, çalıştırıldık?”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sz w:val="24"/>
          <w:szCs w:val="24"/>
        </w:rPr>
        <w:t xml:space="preserve">Birden ihtar edildi ki: </w:t>
      </w:r>
      <w:r>
        <w:rPr>
          <w:rFonts w:cs="Calibri" w:ascii="Calibri" w:hAnsi="Calibri"/>
          <w:b/>
          <w:sz w:val="24"/>
          <w:szCs w:val="24"/>
        </w:rPr>
        <w:t>O gaybî esrarı açacak olan meslekten yüz derece daha ehemmiyetli ve kıymetli ve umumî ihtiyaca medar ve herkes bu zamanda ona şiddetle muhtaç ve İslâmiyetin temel taşları olan hakaik-i imaniye hazinesi</w:t>
      </w:r>
      <w:r>
        <w:fldChar w:fldCharType="begin"/>
      </w:r>
      <w:r>
        <w:rPr>
          <w:rFonts w:cs="Calibri" w:ascii="Calibri" w:hAnsi="Calibri"/>
        </w:rPr>
        <w:instrText> XE "hakaik-i imaniye hazinesi: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ne hizmet etmeye ve istifadeye zarar gelecekti. </w:t>
      </w:r>
      <w:r>
        <w:rPr>
          <w:rFonts w:cs="Calibri" w:ascii="Calibri" w:hAnsi="Calibri"/>
          <w:sz w:val="24"/>
          <w:szCs w:val="24"/>
        </w:rPr>
        <w:t>En büyük ve en yüksek maksat olan hakaik-i imaniyeyi, ikinci derecede bırakacaktı. Onun için idi.» (Kastamonu Lâhikası sh: 112)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57-</w:t>
      </w:r>
      <w:r>
        <w:rPr>
          <w:rFonts w:cs="Calibri" w:ascii="Calibri" w:hAnsi="Calibri"/>
          <w:sz w:val="24"/>
          <w:szCs w:val="24"/>
        </w:rPr>
        <w:t xml:space="preserve"> «Bir hakikatten, çok defa beyan ettiği gibi yine bir parça ondan bahsetmek lüzum oldu. Şöyle ki: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Hakaik-i imaniye, herşeyden evvel bu zamanda en birinci maksad olmak ve sair şeyler ikinci, üçüncü, dördüncü derecede</w:t>
      </w:r>
      <w:r>
        <w:fldChar w:fldCharType="begin"/>
      </w:r>
      <w:r>
        <w:rPr>
          <w:rFonts w:cs="Calibri" w:ascii="Calibri" w:hAnsi="Calibri"/>
        </w:rPr>
        <w:instrText> XE "ikinci, üçüncü, dör­düncü derecede: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kalmak ve Risale-i Nur’la onlara hizmet etmek en birinci vazife ve medâr-ı merak ve maksud-u bizzat olmak lâzım</w:t>
      </w:r>
      <w:r>
        <w:rPr>
          <w:rFonts w:cs="Calibri" w:ascii="Calibri" w:hAnsi="Calibri"/>
          <w:sz w:val="24"/>
          <w:szCs w:val="24"/>
        </w:rPr>
        <w:t xml:space="preserve"> iken, şimdiki hâl-i âlem hayat-ı dünyeviyeyi, hususan hayat-ı içtimaiyeyi ve bilhassa hayat-ı siyasiyeyi ve bilhassa medeniyetin sefahet ve dalâletine ceza olarak gelen gadab-ı ilâhini</w:t>
      </w:r>
      <w:r>
        <w:fldChar w:fldCharType="begin"/>
      </w:r>
      <w:r>
        <w:rPr>
          <w:rFonts w:cs="Calibri" w:ascii="Calibri" w:hAnsi="Calibri"/>
        </w:rPr>
        <w:instrText> XE "gadab-› ilâhini: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n bir cilvesi olan Harb-i Umumînin tarafgirâne, damarları ve âsabları tehyîç edip bâtın-ı kalbe kadar, hattâ hakaik-i imaniyenin elmasları derecesine o zararlı, fâni arzuları yerleştirecek derecesinde bu meş’um asır öyle şırınga etmiş ve ediyor ve öyle aşılamış ve aşılıyor ki, Risale-i Nur dairesi haricinde bulunan ulemalar</w:t>
      </w:r>
      <w:r>
        <w:fldChar w:fldCharType="begin"/>
      </w:r>
      <w:r>
        <w:rPr>
          <w:rFonts w:cs="Calibri" w:ascii="Calibri" w:hAnsi="Calibri"/>
        </w:rPr>
        <w:instrText> XE "Nur dairesi ha­ri­cinde bulunan ulema­lar: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, belki de velîler o siyasî ve içtimaî hayatın rabıtaları sebebiyle, hakaik-i imaniyenin hükmünü</w:t>
      </w:r>
      <w:r>
        <w:fldChar w:fldCharType="begin"/>
      </w:r>
      <w:r>
        <w:rPr>
          <w:rFonts w:cs="Calibri" w:ascii="Calibri" w:hAnsi="Calibri"/>
        </w:rPr>
        <w:instrText> XE "hakaik-i imaniyenin hükmünü: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ikinci, üçüncü derecede bırakıp, o cereyanların hükmüne tâbi olarak, hemfikri olan münafıkları sever</w:t>
      </w:r>
      <w:r>
        <w:fldChar w:fldCharType="begin"/>
      </w:r>
      <w:r>
        <w:rPr>
          <w:rFonts w:cs="Calibri" w:ascii="Calibri" w:hAnsi="Calibri"/>
        </w:rPr>
        <w:instrText> XE "hemfikri olan münaf›klar› se­ver: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. Kendine muhalif olan ehl-i hakikati, belki ehl-i velâyeti tenkid ve adâvet eder, hattâ hissiyat-ı diniyeyi o cereyanlara tâbi yaparlar.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İşte bu asrın bu acib tehlikesine karşı, Risale-i Nur’un hizmet ve meşgalesi, şimdiki siyaseti ve cerayanlarını o derece nazarımdan ıskat etmiş ki, bu Harb-i Umumîyi bu dört ayda merak etmedim, sormadım.» (Kastamonu Lâhikası sh: 117)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58</w:t>
      </w:r>
      <w:r>
        <w:rPr>
          <w:rFonts w:cs="Calibri" w:ascii="Calibri" w:hAnsi="Calibri"/>
          <w:sz w:val="24"/>
          <w:szCs w:val="24"/>
        </w:rPr>
        <w:t>- «</w:t>
      </w:r>
      <w:r>
        <w:rPr>
          <w:rFonts w:cs="Calibri" w:ascii="Calibri" w:hAnsi="Calibri"/>
          <w:b/>
          <w:sz w:val="24"/>
          <w:szCs w:val="24"/>
        </w:rPr>
        <w:t>Risale-i Nur’un hizmet ettiği hakaik-i imaniye herşeyin fevkinde</w:t>
      </w:r>
      <w:r>
        <w:fldChar w:fldCharType="begin"/>
      </w:r>
      <w:r>
        <w:rPr>
          <w:rFonts w:cs="Calibri" w:ascii="Calibri" w:hAnsi="Calibri"/>
        </w:rPr>
        <w:instrText> XE "hakaik-i imaniye herﬂeyin fevkinde: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b/>
          <w:sz w:val="24"/>
          <w:szCs w:val="24"/>
        </w:rPr>
        <w:t xml:space="preserve"> olduğu gibi, bu zamanda herşeyden ziyade onlara ihtiyaç var.</w:t>
      </w:r>
      <w:r>
        <w:rPr>
          <w:rFonts w:cs="Calibri" w:ascii="Calibri" w:hAnsi="Calibri"/>
          <w:sz w:val="24"/>
          <w:szCs w:val="24"/>
        </w:rPr>
        <w:t xml:space="preserve"> Fakat kalbini öldürmüş, nefsini hevesatla şımartmış mülhidler</w:t>
      </w:r>
      <w:r>
        <w:fldChar w:fldCharType="begin"/>
      </w:r>
      <w:r>
        <w:rPr>
          <w:rFonts w:cs="Calibri" w:ascii="Calibri" w:hAnsi="Calibri"/>
        </w:rPr>
        <w:instrText> XE "kalbini öldürmüﬂ, nefsini heve­satla ﬂ›marm›ﬂ mülhidler: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, imandaki hakikatın derece-i ihtiyacını inkâr ettiklerinden, “Ehl-i diyanet ve ehl-i ilmi sevk eden, tahrik eden makasıd-ı dünyeviye</w:t>
      </w:r>
      <w:r>
        <w:fldChar w:fldCharType="begin"/>
      </w:r>
      <w:r>
        <w:rPr>
          <w:rFonts w:cs="Calibri" w:ascii="Calibri" w:hAnsi="Calibri"/>
        </w:rPr>
        <w:instrText> XE "makas›d-› dünyeviye: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ve ihtiyacatıdır” diye itham ediyorlar. O ithama göre de pek insafsızcasına onlara ilişiyorlar. Bu bedbaht mülhidleri kat’î bir surette iskât etmek, bilfiil, maddeten öyle fedakârlar lâzım ki</w:t>
      </w:r>
      <w:r>
        <w:fldChar w:fldCharType="begin"/>
      </w:r>
      <w:r>
        <w:rPr>
          <w:rFonts w:cs="Calibri" w:ascii="Calibri" w:hAnsi="Calibri"/>
        </w:rPr>
        <w:instrText> XE "yle feda­kârlar lâz›m ki: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, dünyanın en mühim meşgaleleri, belki büyük zararları onların hakaik-i imaniye ihtiyaçlarını susturmuyor.» (Kastamonu Lâhikası sh: 230)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59-</w:t>
      </w:r>
      <w:r>
        <w:rPr>
          <w:rFonts w:cs="Calibri" w:ascii="Calibri" w:hAnsi="Calibri"/>
          <w:sz w:val="24"/>
          <w:szCs w:val="24"/>
        </w:rPr>
        <w:t xml:space="preserve"> «Dahilde tarafgirâne adâvet ve münakaşalara vesile olan fürûatı</w:t>
      </w:r>
      <w:r>
        <w:fldChar w:fldCharType="begin"/>
      </w:r>
      <w:r>
        <w:rPr>
          <w:rFonts w:cs="Calibri" w:ascii="Calibri" w:hAnsi="Calibri"/>
        </w:rPr>
        <w:instrText> XE "fürûat›: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 xml:space="preserve"> değil, belki bütün </w:t>
      </w:r>
      <w:r>
        <w:rPr>
          <w:rFonts w:cs="Calibri" w:ascii="Calibri" w:hAnsi="Calibri"/>
          <w:b/>
          <w:sz w:val="24"/>
          <w:szCs w:val="24"/>
        </w:rPr>
        <w:t>nev-i beşerin en ehemmiyetli meselesi olan erkân-ı imaniyeyi ve beşerin medar-ı saadeti ve umum İslâmın esas ve rabıta-i uhuvveti bulunan Kur’ânın hakaik-i imaniyesini bulmak ve muhtaçlara buldurmaya hayatımı vakfettim.</w:t>
      </w:r>
      <w:r>
        <w:rPr>
          <w:rFonts w:cs="Calibri" w:ascii="Calibri" w:hAnsi="Calibri"/>
          <w:sz w:val="24"/>
          <w:szCs w:val="24"/>
        </w:rPr>
        <w:t>» (Emirdağ Lâhikası-I sh: 8)</w:t>
      </w:r>
    </w:p>
    <w:p>
      <w:pPr>
        <w:pStyle w:val="Normal"/>
        <w:widowControl w:val="false"/>
        <w:spacing w:lineRule="auto" w:line="240" w:before="120" w:after="0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sz w:val="24"/>
          <w:szCs w:val="24"/>
        </w:rPr>
        <w:t>60-</w:t>
      </w:r>
      <w:r>
        <w:rPr>
          <w:rFonts w:cs="Calibri" w:ascii="Calibri" w:hAnsi="Calibri"/>
          <w:sz w:val="24"/>
          <w:szCs w:val="24"/>
        </w:rPr>
        <w:t xml:space="preserve"> «Biliniz ki, şu zamanda </w:t>
      </w:r>
      <w:r>
        <w:rPr>
          <w:rFonts w:cs="Calibri" w:ascii="Calibri" w:hAnsi="Calibri"/>
          <w:b/>
          <w:sz w:val="24"/>
          <w:szCs w:val="24"/>
        </w:rPr>
        <w:t>şu vazife-i imaniye çok mühimdir</w:t>
      </w:r>
      <w:r>
        <w:fldChar w:fldCharType="begin"/>
      </w:r>
      <w:r>
        <w:rPr>
          <w:rFonts w:cs="Calibri" w:ascii="Calibri" w:hAnsi="Calibri"/>
        </w:rPr>
        <w:instrText> XE "vazife-i ima­niye çok mü­himdir: " </w:instrText>
      </w:r>
      <w:r>
        <w:rPr>
          <w:rFonts w:cs="Calibri" w:ascii="Calibri" w:hAnsi="Calibri"/>
        </w:rPr>
        <w:fldChar w:fldCharType="separate"/>
      </w:r>
      <w:r>
        <w:rPr>
          <w:rFonts w:cs="Calibri" w:ascii="Calibri" w:hAnsi="Calibri"/>
        </w:rPr>
      </w:r>
      <w:r>
        <w:rPr>
          <w:rFonts w:cs="Calibri" w:ascii="Calibri" w:hAnsi="Calibri"/>
        </w:rPr>
        <w:fldChar w:fldCharType="end"/>
      </w:r>
      <w:r>
        <w:rPr>
          <w:rFonts w:cs="Calibri" w:ascii="Calibri" w:hAnsi="Calibri"/>
          <w:sz w:val="24"/>
          <w:szCs w:val="24"/>
        </w:rPr>
        <w:t>. Benim gibi zayıf, fikri çok cihetlerle inkısam etmiş bir biçareye yükletmemeli, elden geldiği kadar yardım etmeli.» (Barla Lâhikası sh: 138)</w:t>
      </w:r>
    </w:p>
    <w:p>
      <w:pPr>
        <w:pStyle w:val="Normal"/>
        <w:widowControl w:val="false"/>
        <w:spacing w:lineRule="auto" w:line="240" w:before="120" w:after="0"/>
        <w:jc w:val="both"/>
        <w:rPr>
          <w:rFonts w:cs="Calibri"/>
          <w:b/>
          <w:b/>
          <w:sz w:val="24"/>
          <w:szCs w:val="24"/>
        </w:rPr>
      </w:pPr>
      <w:bookmarkStart w:id="3" w:name="_GoBack"/>
      <w:bookmarkEnd w:id="3"/>
      <w:r>
        <w:rPr>
          <w:rFonts w:cs="Calibri" w:ascii="Calibri" w:hAnsi="Calibri"/>
          <w:b/>
          <w:sz w:val="24"/>
          <w:szCs w:val="24"/>
        </w:rPr>
        <w:t>Mezkûr tercihli nakillerde açıkça görülüyor ki, Risale-i Nur’un ve Nurculuk hareketinin en birinci ve asıl vazifesi olan,  hakaik-i imaniyeyi keşf ve neşr ile iman kurtarmak değişmez bir esastır.</w:t>
      </w:r>
    </w:p>
    <w:p>
      <w:pPr>
        <w:pStyle w:val="Normal"/>
        <w:spacing w:lineRule="auto" w:line="240" w:before="12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footnotePr>
        <w:numFmt w:val="decimal"/>
      </w:footnote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Dipnot"/>
        <w:rPr/>
      </w:pPr>
      <w:r>
        <w:rPr>
          <w:rStyle w:val="DipnotKarakterleri"/>
        </w:rPr>
        <w:footnoteRef/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Buhari, Cihad: 102, 143; Müslim, Fadâilü’s-Sahâbe: 34; Dârimî, İlim: 10; el-Münâvî, Feyzü’l-Kadîr: 6:359, hadis no: 9606.</w:t>
      </w:r>
    </w:p>
  </w:footnote>
  <w:footnote w:id="3">
    <w:p>
      <w:pPr>
        <w:pStyle w:val="Dipnot"/>
        <w:rPr/>
      </w:pPr>
      <w:r>
        <w:rPr>
          <w:rStyle w:val="DipnotKarakterleri"/>
        </w:rPr>
        <w:footnoteRef/>
      </w:r>
      <w:r>
        <w:rPr>
          <w:rFonts w:cs="Calibri" w:ascii="Calibri" w:hAnsi="Calibri"/>
          <w:sz w:val="24"/>
          <w:szCs w:val="24"/>
        </w:rPr>
        <w:t xml:space="preserve">  </w:t>
      </w:r>
      <w:r>
        <w:rPr>
          <w:rFonts w:cs="Calibri" w:ascii="Calibri" w:hAnsi="Calibri"/>
          <w:sz w:val="24"/>
          <w:szCs w:val="24"/>
        </w:rPr>
        <w:t>El-Aclûnî, Keşfü’l-Hafâ, 1:310; Gazâlî, İhyâ u Ulûmi’d-Dîn, 4:409 (Kitâbu’t-Tefekkür); el-Heysemî, Mecmeu’z-Zevâid, 1:78.</w:t>
      </w:r>
    </w:p>
  </w:footnote>
  <w:footnote w:id="4">
    <w:p>
      <w:pPr>
        <w:pStyle w:val="Dipnot"/>
        <w:rPr/>
      </w:pPr>
      <w:r>
        <w:rPr>
          <w:rStyle w:val="DipnotKarakterleri"/>
        </w:rPr>
        <w:footnoteRef/>
      </w:r>
      <w:r>
        <w:rPr>
          <w:rFonts w:cs="Calibri" w:ascii="Calibri" w:hAnsi="Calibri"/>
          <w:sz w:val="24"/>
          <w:szCs w:val="24"/>
        </w:rPr>
        <w:t xml:space="preserve">  </w:t>
      </w:r>
      <w:r>
        <w:rPr>
          <w:rFonts w:cs="Calibri" w:ascii="Calibri" w:hAnsi="Calibri"/>
          <w:sz w:val="24"/>
          <w:szCs w:val="24"/>
        </w:rPr>
        <w:t>Mâide Sûresi, 5:54.</w:t>
      </w:r>
    </w:p>
  </w:footnote>
  <w:footnote w:id="5">
    <w:p>
      <w:pPr>
        <w:pStyle w:val="Dipnot"/>
        <w:rPr/>
      </w:pPr>
      <w:r>
        <w:rPr>
          <w:rStyle w:val="DipnotKarakterleri"/>
        </w:rPr>
        <w:footnoteRef/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sz w:val="24"/>
          <w:szCs w:val="24"/>
        </w:rPr>
        <w:t>Buharî, Cihâd: 102; Ebu Dâvud, İlim: 10; Dârimî, İlim:10.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1f9e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DipnotSabitleyicisi">
    <w:name w:val="Dipnot Sabitleyicisi"/>
    <w:rPr>
      <w:rFonts w:ascii="Times New Roman" w:hAnsi="Times New Roman" w:cs="Times New Roman"/>
      <w:position w:val="0"/>
      <w:sz w:val="20"/>
      <w:sz w:val="20"/>
      <w:szCs w:val="20"/>
      <w:u w:val="none"/>
      <w:effect w:val="none"/>
      <w:vertAlign w:val="baseline"/>
    </w:rPr>
  </w:style>
  <w:style w:type="character" w:styleId="FootnoteCharacters">
    <w:name w:val="Footnote Characters"/>
    <w:basedOn w:val="DefaultParagraphFont"/>
    <w:uiPriority w:val="99"/>
    <w:semiHidden/>
    <w:qFormat/>
    <w:rsid w:val="00c733d0"/>
    <w:rPr>
      <w:rFonts w:ascii="Times New Roman" w:hAnsi="Times New Roman" w:cs="Times New Roman"/>
      <w:position w:val="0"/>
      <w:sz w:val="20"/>
      <w:sz w:val="20"/>
      <w:szCs w:val="20"/>
      <w:u w:val="none"/>
      <w:effect w:val="none"/>
      <w:vertAlign w:val="baseline"/>
    </w:rPr>
  </w:style>
  <w:style w:type="character" w:styleId="IntenseQuoteChar" w:customStyle="1">
    <w:name w:val="Intense Quote Char"/>
    <w:basedOn w:val="DefaultParagraphFont"/>
    <w:link w:val="IntenseQuote"/>
    <w:uiPriority w:val="99"/>
    <w:qFormat/>
    <w:locked/>
    <w:rsid w:val="0094542f"/>
    <w:rPr>
      <w:rFonts w:cs="Times New Roman"/>
      <w:i/>
      <w:iCs/>
      <w:color w:val="4F81BD"/>
    </w:rPr>
  </w:style>
  <w:style w:type="character" w:styleId="DipnotKarakterleri">
    <w:name w:val="Dipnot Karakterleri"/>
    <w:qFormat/>
    <w:rPr/>
  </w:style>
  <w:style w:type="character" w:styleId="SonnotSabitleyicisi">
    <w:name w:val="Sonnot Sabitleyicisi"/>
    <w:rPr>
      <w:vertAlign w:val="superscript"/>
    </w:rPr>
  </w:style>
  <w:style w:type="character" w:styleId="SonnotKarakterleri">
    <w:name w:val="Sonnot Karakterleri"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Dipnot" w:customStyle="1">
    <w:name w:val="dipnot"/>
    <w:basedOn w:val="Normal"/>
    <w:uiPriority w:val="99"/>
    <w:qFormat/>
    <w:rsid w:val="00c733d0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18"/>
      <w:szCs w:val="18"/>
      <w:lang w:val="tr-TR" w:eastAsia="tr-TR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4542f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/>
    </w:rPr>
  </w:style>
  <w:style w:type="paragraph" w:styleId="Dipnot1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Application>LibreOffice/6.3.1.2$Windows_X86_64 LibreOffice_project/b79626edf0065ac373bd1df5c28bd630b4424273</Application>
  <Pages>10</Pages>
  <Words>4208</Words>
  <Characters>26158</Characters>
  <CharactersWithSpaces>30304</CharactersWithSpaces>
  <Paragraphs>92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revision>8</cp:revision>
  <dcterms:created xsi:type="dcterms:W3CDTF">2018-08-17T16:34:00Z</dcterms:created>
  <dcterms:modified xsi:type="dcterms:W3CDTF">2019-10-06T18:20:45Z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